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BE1" w:rsidRPr="003807C6" w:rsidRDefault="00C10D9C" w:rsidP="004236DD">
      <w:pPr>
        <w:jc w:val="center"/>
        <w:rPr>
          <w:rFonts w:ascii="Arial" w:hAnsi="Arial" w:cs="Arial"/>
          <w:sz w:val="22"/>
          <w:szCs w:val="22"/>
        </w:rPr>
      </w:pPr>
      <w:r>
        <w:rPr>
          <w:rFonts w:ascii="Arial" w:hAnsi="Arial" w:cs="Arial"/>
          <w:noProof/>
          <w:sz w:val="22"/>
          <w:szCs w:val="22"/>
        </w:rPr>
        <w:drawing>
          <wp:inline distT="0" distB="0" distL="0" distR="0">
            <wp:extent cx="1720850" cy="762000"/>
            <wp:effectExtent l="0" t="0" r="6350" b="0"/>
            <wp:docPr id="1" name="Picture 1" descr="http://www.nzibf.co.nz/images/ABAC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zibf.co.nz/images/ABAC3.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720850" cy="762000"/>
                    </a:xfrm>
                    <a:prstGeom prst="rect">
                      <a:avLst/>
                    </a:prstGeom>
                    <a:noFill/>
                    <a:ln>
                      <a:noFill/>
                    </a:ln>
                  </pic:spPr>
                </pic:pic>
              </a:graphicData>
            </a:graphic>
          </wp:inline>
        </w:drawing>
      </w:r>
    </w:p>
    <w:p w:rsidR="002B0BE1" w:rsidRPr="003807C6" w:rsidRDefault="002B0BE1" w:rsidP="004236DD">
      <w:pPr>
        <w:jc w:val="center"/>
        <w:rPr>
          <w:rFonts w:ascii="Arial" w:hAnsi="Arial" w:cs="Arial"/>
          <w:sz w:val="22"/>
          <w:szCs w:val="22"/>
        </w:rPr>
      </w:pPr>
    </w:p>
    <w:p w:rsidR="00BE7372" w:rsidRPr="000A295C" w:rsidRDefault="004236DD" w:rsidP="004236DD">
      <w:pPr>
        <w:jc w:val="center"/>
        <w:rPr>
          <w:rFonts w:ascii="Calibri" w:hAnsi="Calibri" w:cs="Arial"/>
          <w:b/>
          <w:sz w:val="22"/>
          <w:szCs w:val="22"/>
        </w:rPr>
      </w:pPr>
      <w:r w:rsidRPr="000A295C">
        <w:rPr>
          <w:rFonts w:ascii="Calibri" w:hAnsi="Calibri" w:cs="Arial"/>
          <w:b/>
          <w:sz w:val="22"/>
          <w:szCs w:val="22"/>
        </w:rPr>
        <w:t>APEC BUSINESS ADVISORY COUNCIL</w:t>
      </w:r>
    </w:p>
    <w:p w:rsidR="004236DD" w:rsidRPr="000A295C" w:rsidRDefault="004A4BBA" w:rsidP="00C358E3">
      <w:pPr>
        <w:spacing w:line="360" w:lineRule="auto"/>
        <w:jc w:val="center"/>
        <w:rPr>
          <w:rFonts w:ascii="Calibri" w:hAnsi="Calibri" w:cs="Arial"/>
          <w:b/>
          <w:sz w:val="22"/>
          <w:szCs w:val="22"/>
        </w:rPr>
      </w:pPr>
      <w:r w:rsidRPr="000A295C">
        <w:rPr>
          <w:rFonts w:ascii="Calibri" w:hAnsi="Calibri" w:cs="Arial"/>
          <w:b/>
          <w:sz w:val="22"/>
          <w:szCs w:val="22"/>
        </w:rPr>
        <w:t>SECOND</w:t>
      </w:r>
      <w:r w:rsidR="00F95FDD" w:rsidRPr="000A295C">
        <w:rPr>
          <w:rFonts w:ascii="Calibri" w:hAnsi="Calibri" w:cs="Arial"/>
          <w:b/>
          <w:sz w:val="22"/>
          <w:szCs w:val="22"/>
        </w:rPr>
        <w:t xml:space="preserve"> </w:t>
      </w:r>
      <w:r w:rsidR="004236DD" w:rsidRPr="000A295C">
        <w:rPr>
          <w:rFonts w:ascii="Calibri" w:hAnsi="Calibri" w:cs="Arial"/>
          <w:b/>
          <w:sz w:val="22"/>
          <w:szCs w:val="22"/>
        </w:rPr>
        <w:t xml:space="preserve">MEETING, </w:t>
      </w:r>
      <w:r w:rsidRPr="000A295C">
        <w:rPr>
          <w:rFonts w:ascii="Calibri" w:hAnsi="Calibri" w:cs="Arial"/>
          <w:b/>
          <w:sz w:val="22"/>
          <w:szCs w:val="22"/>
        </w:rPr>
        <w:t>MEXICO CITY</w:t>
      </w:r>
      <w:r w:rsidR="004D4863" w:rsidRPr="000A295C">
        <w:rPr>
          <w:rFonts w:ascii="Calibri" w:hAnsi="Calibri" w:cs="Arial"/>
          <w:b/>
          <w:sz w:val="22"/>
          <w:szCs w:val="22"/>
        </w:rPr>
        <w:t xml:space="preserve">, </w:t>
      </w:r>
      <w:r w:rsidRPr="000A295C">
        <w:rPr>
          <w:rFonts w:ascii="Calibri" w:hAnsi="Calibri" w:cs="Arial"/>
          <w:b/>
          <w:sz w:val="22"/>
          <w:szCs w:val="22"/>
        </w:rPr>
        <w:t>20-23 APRIL 2015</w:t>
      </w:r>
    </w:p>
    <w:p w:rsidR="004236DD" w:rsidRPr="000A295C" w:rsidRDefault="004236DD" w:rsidP="004236DD">
      <w:pPr>
        <w:jc w:val="center"/>
        <w:rPr>
          <w:rFonts w:ascii="Calibri" w:hAnsi="Calibri" w:cs="Arial"/>
          <w:b/>
          <w:sz w:val="22"/>
          <w:szCs w:val="22"/>
        </w:rPr>
      </w:pPr>
      <w:r w:rsidRPr="000A295C">
        <w:rPr>
          <w:rFonts w:ascii="Calibri" w:hAnsi="Calibri" w:cs="Arial"/>
          <w:b/>
          <w:sz w:val="22"/>
          <w:szCs w:val="22"/>
        </w:rPr>
        <w:t>REPORT TO NEW ZEALAND BUSINESS</w:t>
      </w:r>
    </w:p>
    <w:p w:rsidR="004236DD" w:rsidRPr="000A295C" w:rsidRDefault="004236DD" w:rsidP="004236DD">
      <w:pPr>
        <w:jc w:val="center"/>
        <w:rPr>
          <w:rFonts w:ascii="Calibri" w:hAnsi="Calibri" w:cs="Arial"/>
          <w:b/>
          <w:sz w:val="22"/>
          <w:szCs w:val="22"/>
        </w:rPr>
      </w:pPr>
    </w:p>
    <w:p w:rsidR="004236DD" w:rsidRPr="000A295C" w:rsidRDefault="004236DD" w:rsidP="004236DD">
      <w:pPr>
        <w:rPr>
          <w:rFonts w:ascii="Calibri" w:hAnsi="Calibri" w:cs="Arial"/>
          <w:b/>
          <w:sz w:val="22"/>
          <w:szCs w:val="22"/>
        </w:rPr>
      </w:pPr>
      <w:r w:rsidRPr="000A295C">
        <w:rPr>
          <w:rFonts w:ascii="Calibri" w:hAnsi="Calibri" w:cs="Arial"/>
          <w:b/>
          <w:sz w:val="22"/>
          <w:szCs w:val="22"/>
        </w:rPr>
        <w:t>S</w:t>
      </w:r>
      <w:r w:rsidR="00A303CA" w:rsidRPr="000A295C">
        <w:rPr>
          <w:rFonts w:ascii="Calibri" w:hAnsi="Calibri" w:cs="Arial"/>
          <w:b/>
          <w:sz w:val="22"/>
          <w:szCs w:val="22"/>
        </w:rPr>
        <w:t>UMMARY</w:t>
      </w:r>
    </w:p>
    <w:p w:rsidR="004A05CD" w:rsidRPr="000A295C" w:rsidRDefault="004236DD" w:rsidP="0082532A">
      <w:pPr>
        <w:numPr>
          <w:ilvl w:val="0"/>
          <w:numId w:val="7"/>
        </w:numPr>
        <w:spacing w:after="240"/>
        <w:rPr>
          <w:rFonts w:ascii="Calibri" w:hAnsi="Calibri" w:cs="Arial"/>
          <w:sz w:val="22"/>
          <w:szCs w:val="22"/>
        </w:rPr>
      </w:pPr>
      <w:r w:rsidRPr="000A295C">
        <w:rPr>
          <w:rFonts w:ascii="Calibri" w:hAnsi="Calibri" w:cs="Arial"/>
          <w:sz w:val="22"/>
          <w:szCs w:val="22"/>
        </w:rPr>
        <w:t xml:space="preserve">ABAC’s </w:t>
      </w:r>
      <w:r w:rsidR="00DC152D" w:rsidRPr="000A295C">
        <w:rPr>
          <w:rFonts w:ascii="Calibri" w:hAnsi="Calibri" w:cs="Arial"/>
          <w:sz w:val="22"/>
          <w:szCs w:val="22"/>
        </w:rPr>
        <w:t>second</w:t>
      </w:r>
      <w:r w:rsidR="008A6601" w:rsidRPr="000A295C">
        <w:rPr>
          <w:rFonts w:ascii="Calibri" w:hAnsi="Calibri" w:cs="Arial"/>
          <w:sz w:val="22"/>
          <w:szCs w:val="22"/>
        </w:rPr>
        <w:t xml:space="preserve"> </w:t>
      </w:r>
      <w:r w:rsidRPr="000A295C">
        <w:rPr>
          <w:rFonts w:ascii="Calibri" w:hAnsi="Calibri" w:cs="Arial"/>
          <w:sz w:val="22"/>
          <w:szCs w:val="22"/>
        </w:rPr>
        <w:t>meeting for 201</w:t>
      </w:r>
      <w:r w:rsidR="00364C5A" w:rsidRPr="000A295C">
        <w:rPr>
          <w:rFonts w:ascii="Calibri" w:hAnsi="Calibri" w:cs="Arial"/>
          <w:sz w:val="22"/>
          <w:szCs w:val="22"/>
        </w:rPr>
        <w:t>5, with The Philippines in the chair,</w:t>
      </w:r>
      <w:r w:rsidR="00542531" w:rsidRPr="000A295C">
        <w:rPr>
          <w:rFonts w:ascii="Calibri" w:hAnsi="Calibri" w:cs="Arial"/>
          <w:sz w:val="22"/>
          <w:szCs w:val="22"/>
        </w:rPr>
        <w:t xml:space="preserve"> was held in </w:t>
      </w:r>
      <w:r w:rsidR="00DC152D" w:rsidRPr="000A295C">
        <w:rPr>
          <w:rFonts w:ascii="Calibri" w:hAnsi="Calibri" w:cs="Arial"/>
          <w:sz w:val="22"/>
          <w:szCs w:val="22"/>
        </w:rPr>
        <w:t>Mexico City 20-23 April</w:t>
      </w:r>
      <w:r w:rsidR="00364C5A" w:rsidRPr="000A295C">
        <w:rPr>
          <w:rFonts w:ascii="Calibri" w:hAnsi="Calibri" w:cs="Arial"/>
          <w:sz w:val="22"/>
          <w:szCs w:val="22"/>
        </w:rPr>
        <w:t xml:space="preserve">.  </w:t>
      </w:r>
      <w:r w:rsidR="00DC152D" w:rsidRPr="000A295C">
        <w:rPr>
          <w:rFonts w:ascii="Calibri" w:hAnsi="Calibri" w:cs="Arial"/>
          <w:sz w:val="22"/>
          <w:szCs w:val="22"/>
        </w:rPr>
        <w:t>The focus for this meeting was the prepara</w:t>
      </w:r>
      <w:r w:rsidR="00730CEC" w:rsidRPr="000A295C">
        <w:rPr>
          <w:rFonts w:ascii="Calibri" w:hAnsi="Calibri" w:cs="Arial"/>
          <w:sz w:val="22"/>
          <w:szCs w:val="22"/>
        </w:rPr>
        <w:t xml:space="preserve">tion of a letter and report to </w:t>
      </w:r>
      <w:r w:rsidR="00DC152D" w:rsidRPr="000A295C">
        <w:rPr>
          <w:rFonts w:ascii="Calibri" w:hAnsi="Calibri" w:cs="Arial"/>
          <w:sz w:val="22"/>
          <w:szCs w:val="22"/>
        </w:rPr>
        <w:t xml:space="preserve">APEC Trade Ministers covering support for </w:t>
      </w:r>
      <w:r w:rsidR="00730CEC" w:rsidRPr="000A295C">
        <w:rPr>
          <w:rFonts w:ascii="Calibri" w:hAnsi="Calibri" w:cs="Arial"/>
          <w:sz w:val="22"/>
          <w:szCs w:val="22"/>
        </w:rPr>
        <w:t xml:space="preserve">trade </w:t>
      </w:r>
      <w:proofErr w:type="spellStart"/>
      <w:r w:rsidR="00730CEC" w:rsidRPr="000A295C">
        <w:rPr>
          <w:rFonts w:ascii="Calibri" w:hAnsi="Calibri" w:cs="Arial"/>
          <w:sz w:val="22"/>
          <w:szCs w:val="22"/>
        </w:rPr>
        <w:t>liberalisation</w:t>
      </w:r>
      <w:proofErr w:type="spellEnd"/>
      <w:r w:rsidR="00730CEC" w:rsidRPr="000A295C">
        <w:rPr>
          <w:rFonts w:ascii="Calibri" w:hAnsi="Calibri" w:cs="Arial"/>
          <w:sz w:val="22"/>
          <w:szCs w:val="22"/>
        </w:rPr>
        <w:t xml:space="preserve"> both regionally and through the World Trade </w:t>
      </w:r>
      <w:proofErr w:type="spellStart"/>
      <w:r w:rsidR="00730CEC" w:rsidRPr="000A295C">
        <w:rPr>
          <w:rFonts w:ascii="Calibri" w:hAnsi="Calibri" w:cs="Arial"/>
          <w:sz w:val="22"/>
          <w:szCs w:val="22"/>
        </w:rPr>
        <w:t>Organisation</w:t>
      </w:r>
      <w:proofErr w:type="spellEnd"/>
      <w:r w:rsidR="00730CEC" w:rsidRPr="000A295C">
        <w:rPr>
          <w:rFonts w:ascii="Calibri" w:hAnsi="Calibri" w:cs="Arial"/>
          <w:sz w:val="22"/>
          <w:szCs w:val="22"/>
        </w:rPr>
        <w:t xml:space="preserve"> (WTO)</w:t>
      </w:r>
      <w:r w:rsidR="00DC152D" w:rsidRPr="000A295C">
        <w:rPr>
          <w:rFonts w:ascii="Calibri" w:hAnsi="Calibri" w:cs="Arial"/>
          <w:sz w:val="22"/>
          <w:szCs w:val="22"/>
        </w:rPr>
        <w:t xml:space="preserve">, supply chain connectivity, </w:t>
      </w:r>
      <w:r w:rsidR="00226A2E" w:rsidRPr="000A295C">
        <w:rPr>
          <w:rFonts w:ascii="Calibri" w:hAnsi="Calibri" w:cs="Arial"/>
          <w:sz w:val="22"/>
          <w:szCs w:val="22"/>
        </w:rPr>
        <w:t xml:space="preserve">services trade, small and medium size enterprises and a new ABAC focus on the rule of law.  At this meeting </w:t>
      </w:r>
      <w:r w:rsidR="00364C5A" w:rsidRPr="000A295C">
        <w:rPr>
          <w:rFonts w:ascii="Calibri" w:hAnsi="Calibri" w:cs="Arial"/>
          <w:sz w:val="22"/>
          <w:szCs w:val="22"/>
        </w:rPr>
        <w:t xml:space="preserve">ABAC New </w:t>
      </w:r>
      <w:r w:rsidR="00226A2E" w:rsidRPr="000A295C">
        <w:rPr>
          <w:rFonts w:ascii="Calibri" w:hAnsi="Calibri" w:cs="Arial"/>
          <w:sz w:val="22"/>
          <w:szCs w:val="22"/>
        </w:rPr>
        <w:t>Zealand presented on t</w:t>
      </w:r>
      <w:r w:rsidR="00294560" w:rsidRPr="000A295C">
        <w:rPr>
          <w:rFonts w:ascii="Calibri" w:hAnsi="Calibri" w:cs="Arial"/>
          <w:sz w:val="22"/>
          <w:szCs w:val="22"/>
        </w:rPr>
        <w:t>he importance of addressing non-</w:t>
      </w:r>
      <w:r w:rsidR="00226A2E" w:rsidRPr="000A295C">
        <w:rPr>
          <w:rFonts w:ascii="Calibri" w:hAnsi="Calibri" w:cs="Arial"/>
          <w:sz w:val="22"/>
          <w:szCs w:val="22"/>
        </w:rPr>
        <w:t>tariff barr</w:t>
      </w:r>
      <w:r w:rsidR="00294560" w:rsidRPr="000A295C">
        <w:rPr>
          <w:rFonts w:ascii="Calibri" w:hAnsi="Calibri" w:cs="Arial"/>
          <w:sz w:val="22"/>
          <w:szCs w:val="22"/>
        </w:rPr>
        <w:t>i</w:t>
      </w:r>
      <w:r w:rsidR="00226A2E" w:rsidRPr="000A295C">
        <w:rPr>
          <w:rFonts w:ascii="Calibri" w:hAnsi="Calibri" w:cs="Arial"/>
          <w:sz w:val="22"/>
          <w:szCs w:val="22"/>
        </w:rPr>
        <w:t>ers, progress made in establishing a new forum for the private sector to channel views to APEC on food security and the stage reached in promoting the use of</w:t>
      </w:r>
      <w:r w:rsidR="008B1FE5" w:rsidRPr="000A295C">
        <w:rPr>
          <w:rFonts w:ascii="Calibri" w:hAnsi="Calibri" w:cs="Arial"/>
          <w:sz w:val="22"/>
          <w:szCs w:val="22"/>
        </w:rPr>
        <w:t xml:space="preserve"> global </w:t>
      </w:r>
      <w:r w:rsidR="00364C5A" w:rsidRPr="000A295C">
        <w:rPr>
          <w:rFonts w:ascii="Calibri" w:hAnsi="Calibri" w:cs="Arial"/>
          <w:sz w:val="22"/>
          <w:szCs w:val="22"/>
        </w:rPr>
        <w:t>data standards for supply chain optimization.</w:t>
      </w:r>
      <w:r w:rsidR="004D4863" w:rsidRPr="000A295C">
        <w:rPr>
          <w:rFonts w:ascii="Calibri" w:hAnsi="Calibri" w:cs="Arial"/>
          <w:sz w:val="22"/>
          <w:szCs w:val="22"/>
        </w:rPr>
        <w:t xml:space="preserve"> </w:t>
      </w:r>
    </w:p>
    <w:p w:rsidR="004236DD" w:rsidRPr="000A295C" w:rsidRDefault="004236DD" w:rsidP="004236DD">
      <w:pPr>
        <w:rPr>
          <w:rFonts w:ascii="Calibri" w:hAnsi="Calibri" w:cs="Arial"/>
          <w:b/>
          <w:sz w:val="22"/>
          <w:szCs w:val="22"/>
        </w:rPr>
      </w:pPr>
      <w:r w:rsidRPr="000A295C">
        <w:rPr>
          <w:rFonts w:ascii="Calibri" w:hAnsi="Calibri" w:cs="Arial"/>
          <w:b/>
          <w:sz w:val="22"/>
          <w:szCs w:val="22"/>
        </w:rPr>
        <w:t>R</w:t>
      </w:r>
      <w:r w:rsidR="00A303CA" w:rsidRPr="000A295C">
        <w:rPr>
          <w:rFonts w:ascii="Calibri" w:hAnsi="Calibri" w:cs="Arial"/>
          <w:b/>
          <w:sz w:val="22"/>
          <w:szCs w:val="22"/>
        </w:rPr>
        <w:t xml:space="preserve">EPORT </w:t>
      </w:r>
    </w:p>
    <w:p w:rsidR="00226A2E" w:rsidRPr="000A295C" w:rsidRDefault="004B4637" w:rsidP="00226A2E">
      <w:pPr>
        <w:numPr>
          <w:ilvl w:val="0"/>
          <w:numId w:val="7"/>
        </w:numPr>
        <w:spacing w:after="240"/>
        <w:rPr>
          <w:rFonts w:ascii="Calibri" w:hAnsi="Calibri" w:cs="Arial"/>
          <w:b/>
          <w:i/>
          <w:sz w:val="22"/>
          <w:szCs w:val="22"/>
        </w:rPr>
      </w:pPr>
      <w:r w:rsidRPr="000A295C">
        <w:rPr>
          <w:rFonts w:ascii="Calibri" w:hAnsi="Calibri" w:cs="Arial"/>
          <w:sz w:val="22"/>
          <w:szCs w:val="22"/>
        </w:rPr>
        <w:t xml:space="preserve">ABAC </w:t>
      </w:r>
      <w:r w:rsidR="004236DD" w:rsidRPr="000A295C">
        <w:rPr>
          <w:rFonts w:ascii="Calibri" w:hAnsi="Calibri" w:cs="Arial"/>
          <w:sz w:val="22"/>
          <w:szCs w:val="22"/>
        </w:rPr>
        <w:t xml:space="preserve">New Zealand members </w:t>
      </w:r>
      <w:r w:rsidR="008A6601" w:rsidRPr="000A295C">
        <w:rPr>
          <w:rFonts w:ascii="Calibri" w:hAnsi="Calibri" w:cs="Arial"/>
          <w:sz w:val="22"/>
          <w:szCs w:val="22"/>
        </w:rPr>
        <w:t xml:space="preserve">Tony Nowell and </w:t>
      </w:r>
      <w:r w:rsidR="004D4863" w:rsidRPr="000A295C">
        <w:rPr>
          <w:rFonts w:ascii="Calibri" w:hAnsi="Calibri" w:cs="Arial"/>
          <w:sz w:val="22"/>
          <w:szCs w:val="22"/>
        </w:rPr>
        <w:t>Katherine Rich</w:t>
      </w:r>
      <w:r w:rsidR="003605CB" w:rsidRPr="000A295C">
        <w:rPr>
          <w:rFonts w:ascii="Calibri" w:hAnsi="Calibri" w:cs="Arial"/>
          <w:sz w:val="22"/>
          <w:szCs w:val="22"/>
        </w:rPr>
        <w:t xml:space="preserve">, </w:t>
      </w:r>
      <w:r w:rsidR="004236DD" w:rsidRPr="000A295C">
        <w:rPr>
          <w:rFonts w:ascii="Calibri" w:hAnsi="Calibri" w:cs="Arial"/>
          <w:sz w:val="22"/>
          <w:szCs w:val="22"/>
        </w:rPr>
        <w:t xml:space="preserve">supported by </w:t>
      </w:r>
      <w:r w:rsidR="00506AFB" w:rsidRPr="000A295C">
        <w:rPr>
          <w:rFonts w:ascii="Calibri" w:hAnsi="Calibri" w:cs="Arial"/>
          <w:sz w:val="22"/>
          <w:szCs w:val="22"/>
        </w:rPr>
        <w:t xml:space="preserve">Stephen Jacobi (Alternate Member) </w:t>
      </w:r>
      <w:r w:rsidR="004236DD" w:rsidRPr="000A295C">
        <w:rPr>
          <w:rFonts w:ascii="Calibri" w:hAnsi="Calibri" w:cs="Arial"/>
          <w:sz w:val="22"/>
          <w:szCs w:val="22"/>
        </w:rPr>
        <w:t>attended ABAC’s</w:t>
      </w:r>
      <w:r w:rsidR="00542531" w:rsidRPr="000A295C">
        <w:rPr>
          <w:rFonts w:ascii="Calibri" w:hAnsi="Calibri" w:cs="Arial"/>
          <w:sz w:val="22"/>
          <w:szCs w:val="22"/>
        </w:rPr>
        <w:t xml:space="preserve"> </w:t>
      </w:r>
      <w:r w:rsidR="00226A2E" w:rsidRPr="000A295C">
        <w:rPr>
          <w:rFonts w:ascii="Calibri" w:hAnsi="Calibri" w:cs="Arial"/>
          <w:sz w:val="22"/>
          <w:szCs w:val="22"/>
        </w:rPr>
        <w:t>second</w:t>
      </w:r>
      <w:r w:rsidR="008A6601" w:rsidRPr="000A295C">
        <w:rPr>
          <w:rFonts w:ascii="Calibri" w:hAnsi="Calibri" w:cs="Arial"/>
          <w:sz w:val="22"/>
          <w:szCs w:val="22"/>
        </w:rPr>
        <w:t xml:space="preserve"> </w:t>
      </w:r>
      <w:r w:rsidR="004236DD" w:rsidRPr="000A295C">
        <w:rPr>
          <w:rFonts w:ascii="Calibri" w:hAnsi="Calibri" w:cs="Arial"/>
          <w:sz w:val="22"/>
          <w:szCs w:val="22"/>
        </w:rPr>
        <w:t>meeting for 201</w:t>
      </w:r>
      <w:r w:rsidR="00364C5A" w:rsidRPr="000A295C">
        <w:rPr>
          <w:rFonts w:ascii="Calibri" w:hAnsi="Calibri" w:cs="Arial"/>
          <w:sz w:val="22"/>
          <w:szCs w:val="22"/>
        </w:rPr>
        <w:t xml:space="preserve">5 </w:t>
      </w:r>
      <w:r w:rsidR="00CC197C" w:rsidRPr="000A295C">
        <w:rPr>
          <w:rFonts w:ascii="Calibri" w:hAnsi="Calibri" w:cs="Arial"/>
          <w:sz w:val="22"/>
          <w:szCs w:val="22"/>
        </w:rPr>
        <w:t xml:space="preserve">hosted by ABAC </w:t>
      </w:r>
      <w:r w:rsidR="00226A2E" w:rsidRPr="000A295C">
        <w:rPr>
          <w:rFonts w:ascii="Calibri" w:hAnsi="Calibri" w:cs="Arial"/>
          <w:sz w:val="22"/>
          <w:szCs w:val="22"/>
        </w:rPr>
        <w:t>Mexico in Mexico City</w:t>
      </w:r>
      <w:r w:rsidR="00364C5A" w:rsidRPr="000A295C">
        <w:rPr>
          <w:rFonts w:ascii="Calibri" w:hAnsi="Calibri" w:cs="Arial"/>
          <w:sz w:val="22"/>
          <w:szCs w:val="22"/>
        </w:rPr>
        <w:t>.</w:t>
      </w:r>
      <w:r w:rsidR="00542531" w:rsidRPr="000A295C">
        <w:rPr>
          <w:rFonts w:ascii="Calibri" w:hAnsi="Calibri" w:cs="Arial"/>
          <w:sz w:val="22"/>
          <w:szCs w:val="22"/>
        </w:rPr>
        <w:t xml:space="preserve"> </w:t>
      </w:r>
      <w:r w:rsidR="008B1FE5" w:rsidRPr="000A295C">
        <w:rPr>
          <w:rFonts w:ascii="Calibri" w:hAnsi="Calibri" w:cs="Arial"/>
          <w:sz w:val="22"/>
          <w:szCs w:val="22"/>
        </w:rPr>
        <w:t>ABAC</w:t>
      </w:r>
      <w:r w:rsidR="00226A2E" w:rsidRPr="000A295C">
        <w:rPr>
          <w:rFonts w:ascii="Calibri" w:hAnsi="Calibri" w:cs="Arial"/>
          <w:sz w:val="22"/>
          <w:szCs w:val="22"/>
        </w:rPr>
        <w:t xml:space="preserve"> continued its work programme reflecting the</w:t>
      </w:r>
      <w:r w:rsidR="008B1FE5" w:rsidRPr="000A295C">
        <w:rPr>
          <w:rFonts w:ascii="Calibri" w:hAnsi="Calibri" w:cs="Arial"/>
          <w:sz w:val="22"/>
          <w:szCs w:val="22"/>
        </w:rPr>
        <w:t xml:space="preserve"> theme for 2015 </w:t>
      </w:r>
      <w:r w:rsidR="00226A2E" w:rsidRPr="000A295C">
        <w:rPr>
          <w:rFonts w:ascii="Calibri" w:hAnsi="Calibri" w:cs="Arial"/>
          <w:sz w:val="22"/>
          <w:szCs w:val="22"/>
        </w:rPr>
        <w:t>-</w:t>
      </w:r>
      <w:r w:rsidR="008B1FE5" w:rsidRPr="000A295C">
        <w:rPr>
          <w:rFonts w:ascii="Calibri" w:hAnsi="Calibri" w:cs="Arial"/>
          <w:sz w:val="22"/>
          <w:szCs w:val="22"/>
        </w:rPr>
        <w:t xml:space="preserve">  “Resilient, inclusive Growth – a fair deal for all”</w:t>
      </w:r>
      <w:r w:rsidR="00226A2E" w:rsidRPr="000A295C">
        <w:rPr>
          <w:rFonts w:ascii="Calibri" w:hAnsi="Calibri" w:cs="Arial"/>
          <w:sz w:val="22"/>
          <w:szCs w:val="22"/>
        </w:rPr>
        <w:t xml:space="preserve"> – and prepared </w:t>
      </w:r>
      <w:r w:rsidR="00730CEC" w:rsidRPr="000A295C">
        <w:rPr>
          <w:rFonts w:ascii="Calibri" w:hAnsi="Calibri" w:cs="Arial"/>
          <w:sz w:val="22"/>
          <w:szCs w:val="22"/>
        </w:rPr>
        <w:t>a</w:t>
      </w:r>
      <w:r w:rsidR="00226A2E" w:rsidRPr="000A295C">
        <w:rPr>
          <w:rFonts w:ascii="Calibri" w:hAnsi="Calibri" w:cs="Arial"/>
          <w:sz w:val="22"/>
          <w:szCs w:val="22"/>
        </w:rPr>
        <w:t xml:space="preserve"> mid-term report to</w:t>
      </w:r>
      <w:r w:rsidR="00364C5A" w:rsidRPr="000A295C">
        <w:rPr>
          <w:rFonts w:ascii="Calibri" w:hAnsi="Calibri" w:cs="Arial"/>
          <w:sz w:val="22"/>
          <w:szCs w:val="22"/>
        </w:rPr>
        <w:t xml:space="preserve"> </w:t>
      </w:r>
      <w:r w:rsidR="00226A2E" w:rsidRPr="000A295C">
        <w:rPr>
          <w:rFonts w:ascii="Calibri" w:hAnsi="Calibri" w:cs="Arial"/>
          <w:sz w:val="22"/>
          <w:szCs w:val="22"/>
        </w:rPr>
        <w:t>APEC Trade Ministers</w:t>
      </w:r>
      <w:r w:rsidR="00730CEC" w:rsidRPr="000A295C">
        <w:rPr>
          <w:rFonts w:ascii="Calibri" w:hAnsi="Calibri" w:cs="Arial"/>
          <w:sz w:val="22"/>
          <w:szCs w:val="22"/>
        </w:rPr>
        <w:t xml:space="preserve"> who meet in Boracay on 23 May</w:t>
      </w:r>
      <w:r w:rsidR="00226A2E" w:rsidRPr="000A295C">
        <w:rPr>
          <w:rFonts w:ascii="Calibri" w:hAnsi="Calibri" w:cs="Arial"/>
          <w:sz w:val="22"/>
          <w:szCs w:val="22"/>
        </w:rPr>
        <w:t>.</w:t>
      </w:r>
      <w:r w:rsidR="008B1FE5" w:rsidRPr="000A295C">
        <w:rPr>
          <w:rFonts w:ascii="Calibri" w:hAnsi="Calibri" w:cs="Arial"/>
          <w:sz w:val="22"/>
          <w:szCs w:val="22"/>
        </w:rPr>
        <w:t xml:space="preserve"> </w:t>
      </w:r>
      <w:r w:rsidR="000A7706">
        <w:rPr>
          <w:rFonts w:ascii="Calibri" w:hAnsi="Calibri" w:cs="Arial"/>
          <w:sz w:val="22"/>
          <w:szCs w:val="22"/>
        </w:rPr>
        <w:t xml:space="preserve">  The ABAC team was pleased to meet with Ambassador Clare Kelly and Deputy Head of Mission Diana Hawker while in Mexico.</w:t>
      </w:r>
    </w:p>
    <w:p w:rsidR="000A295C" w:rsidRPr="000A295C" w:rsidRDefault="00573273" w:rsidP="000A295C">
      <w:pPr>
        <w:rPr>
          <w:rFonts w:ascii="Calibri" w:hAnsi="Calibri" w:cs="Arial"/>
          <w:b/>
          <w:i/>
          <w:sz w:val="22"/>
          <w:szCs w:val="22"/>
        </w:rPr>
      </w:pPr>
      <w:proofErr w:type="spellStart"/>
      <w:r w:rsidRPr="000A295C">
        <w:rPr>
          <w:rFonts w:ascii="Calibri" w:hAnsi="Calibri" w:cs="Arial"/>
          <w:b/>
          <w:i/>
          <w:sz w:val="22"/>
          <w:szCs w:val="22"/>
        </w:rPr>
        <w:t>Liberali</w:t>
      </w:r>
      <w:r w:rsidR="00226A2E" w:rsidRPr="000A295C">
        <w:rPr>
          <w:rFonts w:ascii="Calibri" w:hAnsi="Calibri" w:cs="Arial"/>
          <w:b/>
          <w:i/>
          <w:sz w:val="22"/>
          <w:szCs w:val="22"/>
        </w:rPr>
        <w:t>s</w:t>
      </w:r>
      <w:r w:rsidR="000A295C" w:rsidRPr="000A295C">
        <w:rPr>
          <w:rFonts w:ascii="Calibri" w:hAnsi="Calibri" w:cs="Arial"/>
          <w:b/>
          <w:i/>
          <w:sz w:val="22"/>
          <w:szCs w:val="22"/>
        </w:rPr>
        <w:t>ing</w:t>
      </w:r>
      <w:proofErr w:type="spellEnd"/>
      <w:r w:rsidR="000A295C" w:rsidRPr="000A295C">
        <w:rPr>
          <w:rFonts w:ascii="Calibri" w:hAnsi="Calibri" w:cs="Arial"/>
          <w:b/>
          <w:i/>
          <w:sz w:val="22"/>
          <w:szCs w:val="22"/>
        </w:rPr>
        <w:t xml:space="preserve"> trade and investment</w:t>
      </w:r>
    </w:p>
    <w:p w:rsidR="00226A2E" w:rsidRPr="000A295C" w:rsidRDefault="00226A2E" w:rsidP="000A295C">
      <w:pPr>
        <w:pStyle w:val="ListParagraph"/>
        <w:numPr>
          <w:ilvl w:val="0"/>
          <w:numId w:val="7"/>
        </w:numPr>
        <w:spacing w:after="120"/>
        <w:rPr>
          <w:rFonts w:ascii="Calibri" w:hAnsi="Calibri" w:cs="Arial"/>
          <w:b/>
          <w:i/>
          <w:sz w:val="22"/>
          <w:szCs w:val="22"/>
        </w:rPr>
      </w:pPr>
      <w:r w:rsidRPr="000A295C">
        <w:rPr>
          <w:rFonts w:ascii="Calibri" w:hAnsi="Calibri" w:cs="Arial"/>
          <w:sz w:val="22"/>
          <w:szCs w:val="22"/>
        </w:rPr>
        <w:t>A major focus at this meeting was how ABAC could contribute to the</w:t>
      </w:r>
      <w:r w:rsidR="00730CEC" w:rsidRPr="000A295C">
        <w:rPr>
          <w:rFonts w:ascii="Calibri" w:hAnsi="Calibri" w:cs="Arial"/>
          <w:sz w:val="22"/>
          <w:szCs w:val="22"/>
        </w:rPr>
        <w:t xml:space="preserve"> conceptual</w:t>
      </w:r>
      <w:r w:rsidRPr="000A295C">
        <w:rPr>
          <w:rFonts w:ascii="Calibri" w:hAnsi="Calibri" w:cs="Arial"/>
          <w:sz w:val="22"/>
          <w:szCs w:val="22"/>
        </w:rPr>
        <w:t xml:space="preserve"> work</w:t>
      </w:r>
      <w:r w:rsidR="00730CEC" w:rsidRPr="000A295C">
        <w:rPr>
          <w:rFonts w:ascii="Calibri" w:hAnsi="Calibri" w:cs="Arial"/>
          <w:sz w:val="22"/>
          <w:szCs w:val="22"/>
        </w:rPr>
        <w:t xml:space="preserve"> now</w:t>
      </w:r>
      <w:r w:rsidRPr="000A295C">
        <w:rPr>
          <w:rFonts w:ascii="Calibri" w:hAnsi="Calibri" w:cs="Arial"/>
          <w:sz w:val="22"/>
          <w:szCs w:val="22"/>
        </w:rPr>
        <w:t xml:space="preserve"> underway </w:t>
      </w:r>
      <w:r w:rsidR="00730CEC" w:rsidRPr="000A295C">
        <w:rPr>
          <w:rFonts w:ascii="Calibri" w:hAnsi="Calibri" w:cs="Arial"/>
          <w:sz w:val="22"/>
          <w:szCs w:val="22"/>
        </w:rPr>
        <w:t>to initiate a</w:t>
      </w:r>
      <w:r w:rsidRPr="000A295C">
        <w:rPr>
          <w:rFonts w:ascii="Calibri" w:hAnsi="Calibri" w:cs="Arial"/>
          <w:sz w:val="22"/>
          <w:szCs w:val="22"/>
        </w:rPr>
        <w:t xml:space="preserve"> Free Trade Area of the Asia Pacific (</w:t>
      </w:r>
      <w:r w:rsidR="00364C5A" w:rsidRPr="000A295C">
        <w:rPr>
          <w:rFonts w:ascii="Calibri" w:hAnsi="Calibri" w:cs="Arial"/>
          <w:sz w:val="22"/>
          <w:szCs w:val="22"/>
        </w:rPr>
        <w:t>FTAAP</w:t>
      </w:r>
      <w:r w:rsidRPr="000A295C">
        <w:rPr>
          <w:rFonts w:ascii="Calibri" w:hAnsi="Calibri" w:cs="Arial"/>
          <w:sz w:val="22"/>
          <w:szCs w:val="22"/>
        </w:rPr>
        <w:t xml:space="preserve">), first mooted by ABAC in 2004, adopted as a long-term goal by APEC in 2006 and given new momentum by the Beijing Roadmap adopted at last year’s Leaders’ Summit.  </w:t>
      </w:r>
      <w:r w:rsidR="00730CEC" w:rsidRPr="000A295C">
        <w:rPr>
          <w:rFonts w:ascii="Calibri" w:hAnsi="Calibri" w:cs="Arial"/>
          <w:sz w:val="22"/>
          <w:szCs w:val="22"/>
        </w:rPr>
        <w:t>In</w:t>
      </w:r>
      <w:r w:rsidRPr="000A295C">
        <w:rPr>
          <w:rFonts w:ascii="Calibri" w:hAnsi="Calibri" w:cs="Arial"/>
          <w:sz w:val="22"/>
          <w:szCs w:val="22"/>
        </w:rPr>
        <w:t xml:space="preserve"> Mexico</w:t>
      </w:r>
      <w:r w:rsidR="00364C5A" w:rsidRPr="000A295C">
        <w:rPr>
          <w:rFonts w:ascii="Calibri" w:hAnsi="Calibri" w:cs="Arial"/>
          <w:sz w:val="22"/>
          <w:szCs w:val="22"/>
        </w:rPr>
        <w:t xml:space="preserve"> ABAC </w:t>
      </w:r>
      <w:r w:rsidRPr="000A295C">
        <w:rPr>
          <w:rFonts w:ascii="Calibri" w:hAnsi="Calibri" w:cs="Arial"/>
          <w:sz w:val="22"/>
          <w:szCs w:val="22"/>
        </w:rPr>
        <w:t>confirmed how it would</w:t>
      </w:r>
      <w:r w:rsidR="00364C5A" w:rsidRPr="000A295C">
        <w:rPr>
          <w:rFonts w:ascii="Calibri" w:hAnsi="Calibri" w:cs="Arial"/>
          <w:sz w:val="22"/>
          <w:szCs w:val="22"/>
        </w:rPr>
        <w:t xml:space="preserve"> make input into APEC’s </w:t>
      </w:r>
      <w:r w:rsidR="004D4863" w:rsidRPr="000A295C">
        <w:rPr>
          <w:rFonts w:ascii="Calibri" w:hAnsi="Calibri" w:cs="Arial"/>
          <w:sz w:val="22"/>
          <w:szCs w:val="22"/>
        </w:rPr>
        <w:t xml:space="preserve">“collective strategic study” which will be presented to Leaders by the end of 2016. </w:t>
      </w:r>
      <w:r w:rsidR="00364C5A" w:rsidRPr="000A295C">
        <w:rPr>
          <w:rFonts w:ascii="Calibri" w:hAnsi="Calibri" w:cs="Arial"/>
          <w:sz w:val="22"/>
          <w:szCs w:val="22"/>
        </w:rPr>
        <w:t xml:space="preserve"> </w:t>
      </w:r>
      <w:r w:rsidRPr="000A295C">
        <w:rPr>
          <w:rFonts w:ascii="Calibri" w:hAnsi="Calibri" w:cs="Arial"/>
          <w:sz w:val="22"/>
          <w:szCs w:val="22"/>
        </w:rPr>
        <w:t xml:space="preserve"> A leading trade expert, Professor Peter Petri from Brandeis University</w:t>
      </w:r>
      <w:r w:rsidR="00730CEC" w:rsidRPr="000A295C">
        <w:rPr>
          <w:rFonts w:ascii="Calibri" w:hAnsi="Calibri" w:cs="Arial"/>
          <w:sz w:val="22"/>
          <w:szCs w:val="22"/>
        </w:rPr>
        <w:t>,</w:t>
      </w:r>
      <w:r w:rsidRPr="000A295C">
        <w:rPr>
          <w:rFonts w:ascii="Calibri" w:hAnsi="Calibri" w:cs="Arial"/>
          <w:sz w:val="22"/>
          <w:szCs w:val="22"/>
        </w:rPr>
        <w:t xml:space="preserve"> together with a number of colleagues, will complete </w:t>
      </w:r>
      <w:r w:rsidR="00DB4D5A" w:rsidRPr="000A295C">
        <w:rPr>
          <w:rFonts w:ascii="Calibri" w:hAnsi="Calibri" w:cs="Arial"/>
          <w:sz w:val="22"/>
          <w:szCs w:val="22"/>
        </w:rPr>
        <w:t xml:space="preserve">a study including analysis </w:t>
      </w:r>
      <w:r w:rsidR="00364C5A" w:rsidRPr="000A295C">
        <w:rPr>
          <w:rFonts w:ascii="Calibri" w:hAnsi="Calibri" w:cs="Arial"/>
          <w:sz w:val="22"/>
          <w:szCs w:val="22"/>
        </w:rPr>
        <w:t>of existing FTAs and the reasons why they</w:t>
      </w:r>
      <w:r w:rsidR="003811D3" w:rsidRPr="000A295C">
        <w:rPr>
          <w:rFonts w:ascii="Calibri" w:hAnsi="Calibri" w:cs="Arial"/>
          <w:sz w:val="22"/>
          <w:szCs w:val="22"/>
        </w:rPr>
        <w:t xml:space="preserve"> are not fully </w:t>
      </w:r>
      <w:proofErr w:type="spellStart"/>
      <w:r w:rsidR="003811D3" w:rsidRPr="000A295C">
        <w:rPr>
          <w:rFonts w:ascii="Calibri" w:hAnsi="Calibri" w:cs="Arial"/>
          <w:sz w:val="22"/>
          <w:szCs w:val="22"/>
        </w:rPr>
        <w:t>utilis</w:t>
      </w:r>
      <w:r w:rsidR="00364C5A" w:rsidRPr="000A295C">
        <w:rPr>
          <w:rFonts w:ascii="Calibri" w:hAnsi="Calibri" w:cs="Arial"/>
          <w:sz w:val="22"/>
          <w:szCs w:val="22"/>
        </w:rPr>
        <w:t>ed</w:t>
      </w:r>
      <w:proofErr w:type="spellEnd"/>
      <w:r w:rsidR="00364C5A" w:rsidRPr="000A295C">
        <w:rPr>
          <w:rFonts w:ascii="Calibri" w:hAnsi="Calibri" w:cs="Arial"/>
          <w:sz w:val="22"/>
          <w:szCs w:val="22"/>
        </w:rPr>
        <w:t xml:space="preserve"> by business.  That should help </w:t>
      </w:r>
      <w:r w:rsidRPr="000A295C">
        <w:rPr>
          <w:rFonts w:ascii="Calibri" w:hAnsi="Calibri" w:cs="Arial"/>
          <w:sz w:val="22"/>
          <w:szCs w:val="22"/>
        </w:rPr>
        <w:t xml:space="preserve">ABAC </w:t>
      </w:r>
      <w:r w:rsidR="00364C5A" w:rsidRPr="000A295C">
        <w:rPr>
          <w:rFonts w:ascii="Calibri" w:hAnsi="Calibri" w:cs="Arial"/>
          <w:sz w:val="22"/>
          <w:szCs w:val="22"/>
        </w:rPr>
        <w:t>focus attention on gaps in coverage</w:t>
      </w:r>
      <w:r w:rsidR="003811D3" w:rsidRPr="000A295C">
        <w:rPr>
          <w:rFonts w:ascii="Calibri" w:hAnsi="Calibri" w:cs="Arial"/>
          <w:sz w:val="22"/>
          <w:szCs w:val="22"/>
        </w:rPr>
        <w:t>,</w:t>
      </w:r>
      <w:r w:rsidR="00364C5A" w:rsidRPr="000A295C">
        <w:rPr>
          <w:rFonts w:ascii="Calibri" w:hAnsi="Calibri" w:cs="Arial"/>
          <w:sz w:val="22"/>
          <w:szCs w:val="22"/>
        </w:rPr>
        <w:t xml:space="preserve"> which can be addressed in the context of FTAAP.  This project will roll out </w:t>
      </w:r>
      <w:r w:rsidRPr="000A295C">
        <w:rPr>
          <w:rFonts w:ascii="Calibri" w:hAnsi="Calibri" w:cs="Arial"/>
          <w:sz w:val="22"/>
          <w:szCs w:val="22"/>
        </w:rPr>
        <w:t xml:space="preserve">in consultation with ABAC Members </w:t>
      </w:r>
      <w:r w:rsidR="00364C5A" w:rsidRPr="000A295C">
        <w:rPr>
          <w:rFonts w:ascii="Calibri" w:hAnsi="Calibri" w:cs="Arial"/>
          <w:sz w:val="22"/>
          <w:szCs w:val="22"/>
        </w:rPr>
        <w:t>over coming months and an update will b</w:t>
      </w:r>
      <w:r w:rsidRPr="000A295C">
        <w:rPr>
          <w:rFonts w:ascii="Calibri" w:hAnsi="Calibri" w:cs="Arial"/>
          <w:sz w:val="22"/>
          <w:szCs w:val="22"/>
        </w:rPr>
        <w:t xml:space="preserve">e provided at ABAC III </w:t>
      </w:r>
      <w:r w:rsidR="00364C5A" w:rsidRPr="000A295C">
        <w:rPr>
          <w:rFonts w:ascii="Calibri" w:hAnsi="Calibri" w:cs="Arial"/>
          <w:sz w:val="22"/>
          <w:szCs w:val="22"/>
        </w:rPr>
        <w:t xml:space="preserve">in </w:t>
      </w:r>
      <w:r w:rsidR="00DB4D5A" w:rsidRPr="000A295C">
        <w:rPr>
          <w:rFonts w:ascii="Calibri" w:hAnsi="Calibri" w:cs="Arial"/>
          <w:sz w:val="22"/>
          <w:szCs w:val="22"/>
        </w:rPr>
        <w:t>Mel</w:t>
      </w:r>
      <w:r w:rsidRPr="000A295C">
        <w:rPr>
          <w:rFonts w:ascii="Calibri" w:hAnsi="Calibri" w:cs="Arial"/>
          <w:sz w:val="22"/>
          <w:szCs w:val="22"/>
        </w:rPr>
        <w:t>bourne in August.  The analysis will be completed by ABAC IV in Manila and provide a basis for ABAC’s continuing engagement with APEC</w:t>
      </w:r>
      <w:r w:rsidR="00730CEC" w:rsidRPr="000A295C">
        <w:rPr>
          <w:rFonts w:ascii="Calibri" w:hAnsi="Calibri" w:cs="Arial"/>
          <w:sz w:val="22"/>
          <w:szCs w:val="22"/>
        </w:rPr>
        <w:t xml:space="preserve"> next year</w:t>
      </w:r>
      <w:r w:rsidR="00364C5A" w:rsidRPr="000A295C">
        <w:rPr>
          <w:rFonts w:ascii="Calibri" w:hAnsi="Calibri" w:cs="Arial"/>
          <w:sz w:val="22"/>
          <w:szCs w:val="22"/>
        </w:rPr>
        <w:t xml:space="preserve">.  ABAC New Zealand will follow this </w:t>
      </w:r>
      <w:r w:rsidR="003811D3" w:rsidRPr="000A295C">
        <w:rPr>
          <w:rFonts w:ascii="Calibri" w:hAnsi="Calibri" w:cs="Arial"/>
          <w:sz w:val="22"/>
          <w:szCs w:val="22"/>
        </w:rPr>
        <w:t xml:space="preserve">work </w:t>
      </w:r>
      <w:r w:rsidR="00364C5A" w:rsidRPr="000A295C">
        <w:rPr>
          <w:rFonts w:ascii="Calibri" w:hAnsi="Calibri" w:cs="Arial"/>
          <w:sz w:val="22"/>
          <w:szCs w:val="22"/>
        </w:rPr>
        <w:t>closely</w:t>
      </w:r>
      <w:r w:rsidR="00DB4D5A" w:rsidRPr="000A295C">
        <w:rPr>
          <w:rFonts w:ascii="Calibri" w:hAnsi="Calibri" w:cs="Arial"/>
          <w:sz w:val="22"/>
          <w:szCs w:val="22"/>
        </w:rPr>
        <w:t xml:space="preserve"> (further information on the Petri</w:t>
      </w:r>
      <w:r w:rsidR="00730CEC" w:rsidRPr="000A295C">
        <w:rPr>
          <w:rFonts w:ascii="Calibri" w:hAnsi="Calibri" w:cs="Arial"/>
          <w:sz w:val="22"/>
          <w:szCs w:val="22"/>
        </w:rPr>
        <w:t xml:space="preserve"> study is available on request)</w:t>
      </w:r>
      <w:r w:rsidR="00364C5A" w:rsidRPr="000A295C">
        <w:rPr>
          <w:rFonts w:ascii="Calibri" w:hAnsi="Calibri" w:cs="Arial"/>
          <w:sz w:val="22"/>
          <w:szCs w:val="22"/>
        </w:rPr>
        <w:t xml:space="preserve">. </w:t>
      </w:r>
    </w:p>
    <w:p w:rsidR="00364C5A" w:rsidRPr="000A295C" w:rsidRDefault="00364C5A" w:rsidP="00226A2E">
      <w:pPr>
        <w:numPr>
          <w:ilvl w:val="0"/>
          <w:numId w:val="7"/>
        </w:numPr>
        <w:spacing w:after="120"/>
        <w:rPr>
          <w:rFonts w:ascii="Calibri" w:hAnsi="Calibri" w:cs="Arial"/>
          <w:sz w:val="22"/>
          <w:szCs w:val="22"/>
        </w:rPr>
      </w:pPr>
      <w:r w:rsidRPr="000A295C">
        <w:rPr>
          <w:rFonts w:ascii="Calibri" w:hAnsi="Calibri" w:cs="Arial"/>
          <w:sz w:val="22"/>
          <w:szCs w:val="22"/>
        </w:rPr>
        <w:t>Progress towards FTAAP will also be determined by developments with the Trans Pacific Partnership (TPP) and Regional Comprehensive Economic Partnership (RCEP</w:t>
      </w:r>
      <w:r w:rsidR="00DB4D5A" w:rsidRPr="000A295C">
        <w:rPr>
          <w:rFonts w:ascii="Calibri" w:hAnsi="Calibri" w:cs="Arial"/>
          <w:sz w:val="22"/>
          <w:szCs w:val="22"/>
        </w:rPr>
        <w:t xml:space="preserve">).  </w:t>
      </w:r>
      <w:r w:rsidR="00730CEC" w:rsidRPr="000A295C">
        <w:rPr>
          <w:rFonts w:ascii="Calibri" w:hAnsi="Calibri" w:cs="Arial"/>
          <w:sz w:val="22"/>
          <w:szCs w:val="22"/>
        </w:rPr>
        <w:t>It is not expected that RCEP will be concluded by the end of this year as planned but p</w:t>
      </w:r>
      <w:r w:rsidR="00DB4D5A" w:rsidRPr="000A295C">
        <w:rPr>
          <w:rFonts w:ascii="Calibri" w:hAnsi="Calibri" w:cs="Arial"/>
          <w:sz w:val="22"/>
          <w:szCs w:val="22"/>
        </w:rPr>
        <w:t xml:space="preserve">rospects for TPP have taken a major step forward now that a draft “fast track” negotiating authority has been tabled in the Congress with bipartisan support.   Passage of this legislation will not be easy given the opposition to TPP by many Democrats but US </w:t>
      </w:r>
      <w:r w:rsidR="00DB4D5A" w:rsidRPr="000A295C">
        <w:rPr>
          <w:rFonts w:ascii="Calibri" w:hAnsi="Calibri" w:cs="Arial"/>
          <w:sz w:val="22"/>
          <w:szCs w:val="22"/>
        </w:rPr>
        <w:lastRenderedPageBreak/>
        <w:t xml:space="preserve">representatives at ABAC expect it </w:t>
      </w:r>
      <w:r w:rsidR="00730CEC" w:rsidRPr="000A295C">
        <w:rPr>
          <w:rFonts w:ascii="Calibri" w:hAnsi="Calibri" w:cs="Arial"/>
          <w:sz w:val="22"/>
          <w:szCs w:val="22"/>
        </w:rPr>
        <w:t>to</w:t>
      </w:r>
      <w:r w:rsidR="00DB4D5A" w:rsidRPr="000A295C">
        <w:rPr>
          <w:rFonts w:ascii="Calibri" w:hAnsi="Calibri" w:cs="Arial"/>
          <w:sz w:val="22"/>
          <w:szCs w:val="22"/>
        </w:rPr>
        <w:t xml:space="preserve"> be passed in the course of May.  That should pave the way for a conclusion of bilateral negotiations between the US and Japan and the extension of the outcome to other TPP participants including New Zealand.  Exactly how </w:t>
      </w:r>
      <w:r w:rsidR="00730CEC" w:rsidRPr="000A295C">
        <w:rPr>
          <w:rFonts w:ascii="Calibri" w:hAnsi="Calibri" w:cs="Arial"/>
          <w:sz w:val="22"/>
          <w:szCs w:val="22"/>
        </w:rPr>
        <w:t>this</w:t>
      </w:r>
      <w:r w:rsidR="00DB4D5A" w:rsidRPr="000A295C">
        <w:rPr>
          <w:rFonts w:ascii="Calibri" w:hAnsi="Calibri" w:cs="Arial"/>
          <w:sz w:val="22"/>
          <w:szCs w:val="22"/>
        </w:rPr>
        <w:t xml:space="preserve"> will be done remains to be seen and the quality of the market access outcome will condition the extent to which Ministers can reach agreement on outstanding rules issues (like investment and intellectual property).</w:t>
      </w:r>
    </w:p>
    <w:p w:rsidR="00364C5A" w:rsidRPr="000A295C" w:rsidRDefault="00DB4D5A" w:rsidP="00226A2E">
      <w:pPr>
        <w:numPr>
          <w:ilvl w:val="0"/>
          <w:numId w:val="7"/>
        </w:numPr>
        <w:spacing w:after="120"/>
        <w:rPr>
          <w:rFonts w:ascii="Calibri" w:hAnsi="Calibri" w:cs="Arial"/>
          <w:sz w:val="22"/>
          <w:szCs w:val="22"/>
        </w:rPr>
      </w:pPr>
      <w:r w:rsidRPr="000A295C">
        <w:rPr>
          <w:rFonts w:ascii="Calibri" w:hAnsi="Calibri" w:cs="Arial"/>
          <w:sz w:val="22"/>
          <w:szCs w:val="22"/>
        </w:rPr>
        <w:t xml:space="preserve">Following her presentation on the WTO at ABAC I, </w:t>
      </w:r>
      <w:r w:rsidR="00364C5A" w:rsidRPr="000A295C">
        <w:rPr>
          <w:rFonts w:ascii="Calibri" w:hAnsi="Calibri" w:cs="Arial"/>
          <w:sz w:val="22"/>
          <w:szCs w:val="22"/>
        </w:rPr>
        <w:t>Katherine Rich</w:t>
      </w:r>
      <w:r w:rsidR="004A2BC5" w:rsidRPr="000A295C">
        <w:rPr>
          <w:rFonts w:ascii="Calibri" w:hAnsi="Calibri" w:cs="Arial"/>
          <w:sz w:val="22"/>
          <w:szCs w:val="22"/>
        </w:rPr>
        <w:t>, as Co-Chair of ABAC’s Regional Economic Integration Working Group,</w:t>
      </w:r>
      <w:r w:rsidR="00364C5A" w:rsidRPr="000A295C">
        <w:rPr>
          <w:rFonts w:ascii="Calibri" w:hAnsi="Calibri" w:cs="Arial"/>
          <w:sz w:val="22"/>
          <w:szCs w:val="22"/>
        </w:rPr>
        <w:t xml:space="preserve"> gave a presentation </w:t>
      </w:r>
      <w:r w:rsidRPr="000A295C">
        <w:rPr>
          <w:rFonts w:ascii="Calibri" w:hAnsi="Calibri" w:cs="Arial"/>
          <w:sz w:val="22"/>
          <w:szCs w:val="22"/>
        </w:rPr>
        <w:t>highlighting the importance of addressing</w:t>
      </w:r>
      <w:r w:rsidR="003811D3" w:rsidRPr="000A295C">
        <w:rPr>
          <w:rFonts w:ascii="Calibri" w:hAnsi="Calibri" w:cs="Arial"/>
          <w:sz w:val="22"/>
          <w:szCs w:val="22"/>
        </w:rPr>
        <w:t xml:space="preserve"> non-</w:t>
      </w:r>
      <w:r w:rsidR="00364C5A" w:rsidRPr="000A295C">
        <w:rPr>
          <w:rFonts w:ascii="Calibri" w:hAnsi="Calibri" w:cs="Arial"/>
          <w:sz w:val="22"/>
          <w:szCs w:val="22"/>
        </w:rPr>
        <w:t xml:space="preserve">tariff </w:t>
      </w:r>
      <w:r w:rsidR="00730CEC" w:rsidRPr="000A295C">
        <w:rPr>
          <w:rFonts w:ascii="Calibri" w:hAnsi="Calibri" w:cs="Arial"/>
          <w:sz w:val="22"/>
          <w:szCs w:val="22"/>
        </w:rPr>
        <w:t xml:space="preserve">barriers, </w:t>
      </w:r>
      <w:r w:rsidRPr="000A295C">
        <w:rPr>
          <w:rFonts w:ascii="Calibri" w:hAnsi="Calibri" w:cs="Arial"/>
          <w:sz w:val="22"/>
          <w:szCs w:val="22"/>
        </w:rPr>
        <w:t>w</w:t>
      </w:r>
      <w:r w:rsidR="00364C5A" w:rsidRPr="000A295C">
        <w:rPr>
          <w:rFonts w:ascii="Calibri" w:hAnsi="Calibri" w:cs="Arial"/>
          <w:sz w:val="22"/>
          <w:szCs w:val="22"/>
        </w:rPr>
        <w:t xml:space="preserve">hich </w:t>
      </w:r>
      <w:r w:rsidRPr="000A295C">
        <w:rPr>
          <w:rFonts w:ascii="Calibri" w:hAnsi="Calibri" w:cs="Arial"/>
          <w:sz w:val="22"/>
          <w:szCs w:val="22"/>
        </w:rPr>
        <w:t xml:space="preserve">appear to be gathering intensity. Katherine’s presentation covered the definitions of non-tariff barriers, some examples of NTBs in the food sector, the nature of their impact on business and the ways they can be addressed through bilateral, </w:t>
      </w:r>
      <w:proofErr w:type="spellStart"/>
      <w:r w:rsidRPr="000A295C">
        <w:rPr>
          <w:rFonts w:ascii="Calibri" w:hAnsi="Calibri" w:cs="Arial"/>
          <w:sz w:val="22"/>
          <w:szCs w:val="22"/>
        </w:rPr>
        <w:t>plurilateral</w:t>
      </w:r>
      <w:proofErr w:type="spellEnd"/>
      <w:r w:rsidRPr="000A295C">
        <w:rPr>
          <w:rFonts w:ascii="Calibri" w:hAnsi="Calibri" w:cs="Arial"/>
          <w:sz w:val="22"/>
          <w:szCs w:val="22"/>
        </w:rPr>
        <w:t xml:space="preserve"> and multilateral agreements.  Katherine also touched on the significance of private standards, to which we intend to return in due course.  The presentation gave rise to a lively discussion amongst ABAC Members and agreement that this would be further addressed at ABAC III.</w:t>
      </w:r>
    </w:p>
    <w:p w:rsidR="00DB4D5A" w:rsidRPr="000A295C" w:rsidRDefault="00DB4D5A" w:rsidP="00226A2E">
      <w:pPr>
        <w:numPr>
          <w:ilvl w:val="0"/>
          <w:numId w:val="7"/>
        </w:numPr>
        <w:spacing w:after="120"/>
        <w:rPr>
          <w:rFonts w:ascii="Calibri" w:hAnsi="Calibri" w:cs="Arial"/>
          <w:sz w:val="22"/>
          <w:szCs w:val="22"/>
        </w:rPr>
      </w:pPr>
      <w:r w:rsidRPr="000A295C">
        <w:rPr>
          <w:rFonts w:ascii="Calibri" w:hAnsi="Calibri" w:cs="Arial"/>
          <w:sz w:val="22"/>
          <w:szCs w:val="22"/>
        </w:rPr>
        <w:t>Stephen Jacobi gave a brief update on progress with ratification of the WTO Trade Facilitation Agreement (TFA).  Only four WTO members have ratified to date (New Zealand’s ratification is proceeding and will be completed by the time of the WTO Ministerial in December).</w:t>
      </w:r>
      <w:r w:rsidR="00730CEC" w:rsidRPr="000A295C">
        <w:rPr>
          <w:rFonts w:ascii="Calibri" w:hAnsi="Calibri" w:cs="Arial"/>
          <w:sz w:val="22"/>
          <w:szCs w:val="22"/>
        </w:rPr>
        <w:t xml:space="preserve">  ABAC Japan drew attention to the stalemate (largely between China and the US and Japan) with the extension of the Information Technology Agreement and ABAC Singapore briefed us on the small number of APEC economies (including none from ASEAN) participating in the Trade in Services Agreement negotiations.</w:t>
      </w:r>
    </w:p>
    <w:p w:rsidR="000A295C" w:rsidRDefault="003811D3" w:rsidP="000A295C">
      <w:pPr>
        <w:numPr>
          <w:ilvl w:val="0"/>
          <w:numId w:val="7"/>
        </w:numPr>
        <w:ind w:left="1128" w:hanging="357"/>
        <w:rPr>
          <w:rFonts w:ascii="Calibri" w:hAnsi="Calibri" w:cs="Arial"/>
          <w:sz w:val="22"/>
          <w:szCs w:val="22"/>
        </w:rPr>
      </w:pPr>
      <w:r w:rsidRPr="000A295C">
        <w:rPr>
          <w:rFonts w:ascii="Calibri" w:hAnsi="Calibri" w:cs="Arial"/>
          <w:sz w:val="22"/>
          <w:szCs w:val="22"/>
        </w:rPr>
        <w:t xml:space="preserve">ABAC continues its work </w:t>
      </w:r>
      <w:r w:rsidR="000A295C" w:rsidRPr="000A295C">
        <w:rPr>
          <w:rFonts w:ascii="Calibri" w:hAnsi="Calibri" w:cs="Arial"/>
          <w:sz w:val="22"/>
          <w:szCs w:val="22"/>
        </w:rPr>
        <w:t xml:space="preserve">on the services agenda.  </w:t>
      </w:r>
      <w:r w:rsidR="00DB4D5A" w:rsidRPr="000A295C">
        <w:rPr>
          <w:rFonts w:ascii="Calibri" w:hAnsi="Calibri" w:cs="Arial"/>
          <w:sz w:val="22"/>
          <w:szCs w:val="22"/>
        </w:rPr>
        <w:t xml:space="preserve">Attention was </w:t>
      </w:r>
      <w:r w:rsidR="000A295C" w:rsidRPr="000A295C">
        <w:rPr>
          <w:rFonts w:ascii="Calibri" w:hAnsi="Calibri" w:cs="Arial"/>
          <w:sz w:val="22"/>
          <w:szCs w:val="22"/>
        </w:rPr>
        <w:t>focused</w:t>
      </w:r>
      <w:r w:rsidR="00DB4D5A" w:rsidRPr="000A295C">
        <w:rPr>
          <w:rFonts w:ascii="Calibri" w:hAnsi="Calibri" w:cs="Arial"/>
          <w:sz w:val="22"/>
          <w:szCs w:val="22"/>
        </w:rPr>
        <w:t xml:space="preserve"> at this meeting on the need for better data such as </w:t>
      </w:r>
      <w:r w:rsidR="000A295C" w:rsidRPr="000A295C">
        <w:rPr>
          <w:rFonts w:ascii="Calibri" w:hAnsi="Calibri" w:cs="Arial"/>
          <w:sz w:val="22"/>
          <w:szCs w:val="22"/>
        </w:rPr>
        <w:t>the index managed by the OECD.</w:t>
      </w:r>
      <w:r w:rsidR="00DB4D5A" w:rsidRPr="000A295C">
        <w:rPr>
          <w:rFonts w:ascii="Calibri" w:hAnsi="Calibri" w:cs="Arial"/>
          <w:sz w:val="22"/>
          <w:szCs w:val="22"/>
        </w:rPr>
        <w:t xml:space="preserve"> </w:t>
      </w:r>
      <w:r w:rsidRPr="000A295C">
        <w:rPr>
          <w:rFonts w:ascii="Calibri" w:hAnsi="Calibri" w:cs="Arial"/>
          <w:sz w:val="22"/>
          <w:szCs w:val="22"/>
        </w:rPr>
        <w:t xml:space="preserve">The Philippines’ APEC chair </w:t>
      </w:r>
      <w:r w:rsidR="004A2BC5" w:rsidRPr="000A295C">
        <w:rPr>
          <w:rFonts w:ascii="Calibri" w:hAnsi="Calibri" w:cs="Arial"/>
          <w:sz w:val="22"/>
          <w:szCs w:val="22"/>
        </w:rPr>
        <w:t xml:space="preserve">is holding </w:t>
      </w:r>
      <w:r w:rsidRPr="000A295C">
        <w:rPr>
          <w:rFonts w:ascii="Calibri" w:hAnsi="Calibri" w:cs="Arial"/>
          <w:sz w:val="22"/>
          <w:szCs w:val="22"/>
        </w:rPr>
        <w:t xml:space="preserve">a number of regional services dialogues </w:t>
      </w:r>
      <w:r w:rsidR="004A2BC5" w:rsidRPr="000A295C">
        <w:rPr>
          <w:rFonts w:ascii="Calibri" w:hAnsi="Calibri" w:cs="Arial"/>
          <w:sz w:val="22"/>
          <w:szCs w:val="22"/>
        </w:rPr>
        <w:t xml:space="preserve">this year culminating in a meeting of regional services </w:t>
      </w:r>
      <w:r w:rsidR="000A295C" w:rsidRPr="000A295C">
        <w:rPr>
          <w:rFonts w:ascii="Calibri" w:hAnsi="Calibri" w:cs="Arial"/>
          <w:sz w:val="22"/>
          <w:szCs w:val="22"/>
        </w:rPr>
        <w:t>organisations</w:t>
      </w:r>
      <w:r w:rsidR="004A2BC5" w:rsidRPr="000A295C">
        <w:rPr>
          <w:rFonts w:ascii="Calibri" w:hAnsi="Calibri" w:cs="Arial"/>
          <w:sz w:val="22"/>
          <w:szCs w:val="22"/>
        </w:rPr>
        <w:t xml:space="preserve"> to be held in October.   It is proposed to establish an APEC Services Coalition to bring together these national organisations and others interested in services issues.  </w:t>
      </w:r>
      <w:r w:rsidRPr="000A295C">
        <w:rPr>
          <w:rFonts w:ascii="Calibri" w:hAnsi="Calibri" w:cs="Arial"/>
          <w:sz w:val="22"/>
          <w:szCs w:val="22"/>
        </w:rPr>
        <w:t xml:space="preserve">ABAC New Zealand </w:t>
      </w:r>
      <w:r w:rsidR="004A2BC5" w:rsidRPr="000A295C">
        <w:rPr>
          <w:rFonts w:ascii="Calibri" w:hAnsi="Calibri" w:cs="Arial"/>
          <w:sz w:val="22"/>
          <w:szCs w:val="22"/>
        </w:rPr>
        <w:t>is presently undertaking</w:t>
      </w:r>
      <w:r w:rsidRPr="000A295C">
        <w:rPr>
          <w:rFonts w:ascii="Calibri" w:hAnsi="Calibri" w:cs="Arial"/>
          <w:sz w:val="22"/>
          <w:szCs w:val="22"/>
        </w:rPr>
        <w:t xml:space="preserve"> further consultation with New Zealand services sector</w:t>
      </w:r>
      <w:r w:rsidR="004A2BC5" w:rsidRPr="000A295C">
        <w:rPr>
          <w:rFonts w:ascii="Calibri" w:hAnsi="Calibri" w:cs="Arial"/>
          <w:sz w:val="22"/>
          <w:szCs w:val="22"/>
        </w:rPr>
        <w:t>s</w:t>
      </w:r>
      <w:r w:rsidRPr="000A295C">
        <w:rPr>
          <w:rFonts w:ascii="Calibri" w:hAnsi="Calibri" w:cs="Arial"/>
          <w:sz w:val="22"/>
          <w:szCs w:val="22"/>
        </w:rPr>
        <w:t xml:space="preserve"> to identify concerns and priorities.</w:t>
      </w:r>
      <w:r w:rsidR="004A2BC5" w:rsidRPr="000A295C">
        <w:rPr>
          <w:rFonts w:ascii="Calibri" w:hAnsi="Calibri" w:cs="Arial"/>
          <w:sz w:val="22"/>
          <w:szCs w:val="22"/>
        </w:rPr>
        <w:t xml:space="preserve"> </w:t>
      </w:r>
    </w:p>
    <w:p w:rsidR="000A7706" w:rsidRDefault="000A7706" w:rsidP="000A7706">
      <w:pPr>
        <w:ind w:left="1128"/>
        <w:rPr>
          <w:rFonts w:ascii="Calibri" w:hAnsi="Calibri" w:cs="Arial"/>
          <w:sz w:val="22"/>
          <w:szCs w:val="22"/>
        </w:rPr>
      </w:pPr>
    </w:p>
    <w:p w:rsidR="000A7706" w:rsidRDefault="000A7706" w:rsidP="000A295C">
      <w:pPr>
        <w:numPr>
          <w:ilvl w:val="0"/>
          <w:numId w:val="7"/>
        </w:numPr>
        <w:ind w:left="1128" w:hanging="357"/>
        <w:rPr>
          <w:rFonts w:ascii="Calibri" w:hAnsi="Calibri" w:cs="Arial"/>
          <w:sz w:val="22"/>
          <w:szCs w:val="22"/>
        </w:rPr>
      </w:pPr>
      <w:r>
        <w:rPr>
          <w:rFonts w:ascii="Calibri" w:hAnsi="Calibri" w:cs="Arial"/>
          <w:sz w:val="22"/>
          <w:szCs w:val="22"/>
        </w:rPr>
        <w:t xml:space="preserve">ABAC Members attended a useful seminar on developments in the Pacific Alliance, an economic integration process linking Mexico, Chile, Peru and Colombia. The emphasis in the presentations was on the gathering momentum in integration and the interest in expanding the grouping.  Observer economies, including New Zealand, may be interested to participate in these </w:t>
      </w:r>
      <w:proofErr w:type="spellStart"/>
      <w:r>
        <w:rPr>
          <w:rFonts w:ascii="Calibri" w:hAnsi="Calibri" w:cs="Arial"/>
          <w:sz w:val="22"/>
          <w:szCs w:val="22"/>
        </w:rPr>
        <w:t>programmes</w:t>
      </w:r>
      <w:proofErr w:type="spellEnd"/>
      <w:r>
        <w:rPr>
          <w:rFonts w:ascii="Calibri" w:hAnsi="Calibri" w:cs="Arial"/>
          <w:sz w:val="22"/>
          <w:szCs w:val="22"/>
        </w:rPr>
        <w:t>.</w:t>
      </w:r>
    </w:p>
    <w:p w:rsidR="000A295C" w:rsidRPr="000A295C" w:rsidRDefault="000A295C" w:rsidP="000A295C">
      <w:pPr>
        <w:ind w:left="1128"/>
        <w:rPr>
          <w:rFonts w:ascii="Calibri" w:hAnsi="Calibri" w:cs="Arial"/>
          <w:sz w:val="22"/>
          <w:szCs w:val="22"/>
        </w:rPr>
      </w:pPr>
    </w:p>
    <w:p w:rsidR="0082532A" w:rsidRPr="000A295C" w:rsidRDefault="0082532A" w:rsidP="0082532A">
      <w:pPr>
        <w:rPr>
          <w:rFonts w:ascii="Calibri" w:hAnsi="Calibri" w:cs="Arial"/>
          <w:b/>
          <w:i/>
          <w:sz w:val="22"/>
          <w:szCs w:val="22"/>
        </w:rPr>
      </w:pPr>
      <w:r w:rsidRPr="000A295C">
        <w:rPr>
          <w:rFonts w:ascii="Calibri" w:hAnsi="Calibri" w:cs="Arial"/>
          <w:b/>
          <w:i/>
          <w:sz w:val="22"/>
          <w:szCs w:val="22"/>
        </w:rPr>
        <w:t>Towards sustainable development and food security</w:t>
      </w:r>
    </w:p>
    <w:p w:rsidR="003811D3" w:rsidRPr="000A295C" w:rsidRDefault="001E260A" w:rsidP="00226A2E">
      <w:pPr>
        <w:numPr>
          <w:ilvl w:val="0"/>
          <w:numId w:val="7"/>
        </w:numPr>
        <w:spacing w:after="120"/>
        <w:rPr>
          <w:rFonts w:ascii="Calibri" w:hAnsi="Calibri" w:cs="Arial"/>
          <w:b/>
          <w:i/>
          <w:sz w:val="22"/>
          <w:szCs w:val="22"/>
        </w:rPr>
      </w:pPr>
      <w:r w:rsidRPr="000A295C">
        <w:rPr>
          <w:rFonts w:ascii="Calibri" w:hAnsi="Calibri" w:cs="Arial"/>
          <w:sz w:val="22"/>
          <w:szCs w:val="22"/>
        </w:rPr>
        <w:t xml:space="preserve">Tony Nowell </w:t>
      </w:r>
      <w:r w:rsidR="004A2BC5" w:rsidRPr="000A295C">
        <w:rPr>
          <w:rFonts w:ascii="Calibri" w:hAnsi="Calibri" w:cs="Arial"/>
          <w:sz w:val="22"/>
          <w:szCs w:val="22"/>
        </w:rPr>
        <w:t xml:space="preserve">is Co-Chair of ABAC’s </w:t>
      </w:r>
      <w:r w:rsidR="003811D3" w:rsidRPr="000A295C">
        <w:rPr>
          <w:rFonts w:ascii="Calibri" w:hAnsi="Calibri" w:cs="Arial"/>
          <w:sz w:val="22"/>
          <w:szCs w:val="22"/>
        </w:rPr>
        <w:t xml:space="preserve">Sustainable Development Working Group (SDWG) </w:t>
      </w:r>
      <w:r w:rsidR="004A2BC5" w:rsidRPr="000A295C">
        <w:rPr>
          <w:rFonts w:ascii="Calibri" w:hAnsi="Calibri" w:cs="Arial"/>
          <w:sz w:val="22"/>
          <w:szCs w:val="22"/>
        </w:rPr>
        <w:t xml:space="preserve">and Co-Chair of the APEC Policy Partnership on Food Security (PPFS).  In recent months significant progress has been made towards </w:t>
      </w:r>
      <w:r w:rsidR="0082532A" w:rsidRPr="000A295C">
        <w:rPr>
          <w:rFonts w:ascii="Calibri" w:hAnsi="Calibri" w:cs="Arial"/>
          <w:sz w:val="22"/>
          <w:szCs w:val="22"/>
        </w:rPr>
        <w:t>strengthen</w:t>
      </w:r>
      <w:r w:rsidR="004A2BC5" w:rsidRPr="000A295C">
        <w:rPr>
          <w:rFonts w:ascii="Calibri" w:hAnsi="Calibri" w:cs="Arial"/>
          <w:sz w:val="22"/>
          <w:szCs w:val="22"/>
        </w:rPr>
        <w:t>ing</w:t>
      </w:r>
      <w:r w:rsidR="0082532A" w:rsidRPr="000A295C">
        <w:rPr>
          <w:rFonts w:ascii="Calibri" w:hAnsi="Calibri" w:cs="Arial"/>
          <w:sz w:val="22"/>
          <w:szCs w:val="22"/>
        </w:rPr>
        <w:t xml:space="preserve"> the voice of the private sector in </w:t>
      </w:r>
      <w:r w:rsidR="002A0E09" w:rsidRPr="000A295C">
        <w:rPr>
          <w:rFonts w:ascii="Calibri" w:hAnsi="Calibri" w:cs="Arial"/>
          <w:sz w:val="22"/>
          <w:szCs w:val="22"/>
        </w:rPr>
        <w:t xml:space="preserve">APEC food </w:t>
      </w:r>
      <w:r w:rsidR="000A295C" w:rsidRPr="000A295C">
        <w:rPr>
          <w:rFonts w:ascii="Calibri" w:hAnsi="Calibri" w:cs="Arial"/>
          <w:sz w:val="22"/>
          <w:szCs w:val="22"/>
        </w:rPr>
        <w:t xml:space="preserve">security </w:t>
      </w:r>
      <w:r w:rsidR="002A0E09" w:rsidRPr="000A295C">
        <w:rPr>
          <w:rFonts w:ascii="Calibri" w:hAnsi="Calibri" w:cs="Arial"/>
          <w:sz w:val="22"/>
          <w:szCs w:val="22"/>
        </w:rPr>
        <w:t>discussions</w:t>
      </w:r>
      <w:r w:rsidR="004A2BC5" w:rsidRPr="000A295C">
        <w:rPr>
          <w:rFonts w:ascii="Calibri" w:hAnsi="Calibri" w:cs="Arial"/>
          <w:sz w:val="22"/>
          <w:szCs w:val="22"/>
        </w:rPr>
        <w:t xml:space="preserve">. An establishment meeting for what is hoped will become the Asia Pacific Food Industry Forum will be held in Singapore on 11 May prior to the PPFS meeting in Boracay 13-15 May. </w:t>
      </w:r>
      <w:proofErr w:type="gramStart"/>
      <w:r w:rsidR="004A2BC5" w:rsidRPr="000A295C">
        <w:rPr>
          <w:rFonts w:ascii="Calibri" w:hAnsi="Calibri" w:cs="Arial"/>
          <w:sz w:val="22"/>
          <w:szCs w:val="22"/>
        </w:rPr>
        <w:t xml:space="preserve">This </w:t>
      </w:r>
      <w:r w:rsidR="007605C8">
        <w:rPr>
          <w:rFonts w:ascii="Calibri" w:hAnsi="Calibri" w:cs="Arial"/>
          <w:sz w:val="22"/>
          <w:szCs w:val="22"/>
        </w:rPr>
        <w:t xml:space="preserve"> New</w:t>
      </w:r>
      <w:proofErr w:type="gramEnd"/>
      <w:r w:rsidR="007605C8">
        <w:rPr>
          <w:rFonts w:ascii="Calibri" w:hAnsi="Calibri" w:cs="Arial"/>
          <w:sz w:val="22"/>
          <w:szCs w:val="22"/>
        </w:rPr>
        <w:t xml:space="preserve"> Zealand –led , private sector </w:t>
      </w:r>
      <w:r w:rsidR="004A2BC5" w:rsidRPr="000A295C">
        <w:rPr>
          <w:rFonts w:ascii="Calibri" w:hAnsi="Calibri" w:cs="Arial"/>
          <w:sz w:val="22"/>
          <w:szCs w:val="22"/>
        </w:rPr>
        <w:t>initiative is being developed in asso</w:t>
      </w:r>
      <w:r w:rsidR="003D2DD4" w:rsidRPr="000A295C">
        <w:rPr>
          <w:rFonts w:ascii="Calibri" w:hAnsi="Calibri" w:cs="Arial"/>
          <w:sz w:val="22"/>
          <w:szCs w:val="22"/>
        </w:rPr>
        <w:t xml:space="preserve">ciation with Food Industry Asia, </w:t>
      </w:r>
      <w:r w:rsidR="004A2BC5" w:rsidRPr="000A295C">
        <w:rPr>
          <w:rFonts w:ascii="Calibri" w:hAnsi="Calibri" w:cs="Arial"/>
          <w:sz w:val="22"/>
          <w:szCs w:val="22"/>
        </w:rPr>
        <w:t xml:space="preserve">which brings together food companies throughout the region. </w:t>
      </w:r>
      <w:r w:rsidR="000A295C" w:rsidRPr="000A295C">
        <w:rPr>
          <w:rFonts w:ascii="Calibri" w:hAnsi="Calibri" w:cs="Arial"/>
          <w:sz w:val="22"/>
          <w:szCs w:val="22"/>
        </w:rPr>
        <w:t xml:space="preserve">  Tony Nowell and Stephen Jacobi will attend these forthcoming meetings.</w:t>
      </w:r>
    </w:p>
    <w:p w:rsidR="003D2DD4" w:rsidRDefault="007F7B41" w:rsidP="000A295C">
      <w:pPr>
        <w:numPr>
          <w:ilvl w:val="0"/>
          <w:numId w:val="7"/>
        </w:numPr>
        <w:ind w:left="1128" w:hanging="357"/>
        <w:rPr>
          <w:rFonts w:ascii="Calibri" w:hAnsi="Calibri" w:cs="Arial"/>
          <w:b/>
          <w:i/>
          <w:sz w:val="22"/>
          <w:szCs w:val="22"/>
        </w:rPr>
      </w:pPr>
      <w:r w:rsidRPr="000A295C">
        <w:rPr>
          <w:rFonts w:ascii="Calibri" w:hAnsi="Calibri" w:cs="Arial"/>
          <w:sz w:val="22"/>
          <w:szCs w:val="22"/>
        </w:rPr>
        <w:t xml:space="preserve">ABAC is supporting a study of </w:t>
      </w:r>
      <w:r w:rsidR="000A295C" w:rsidRPr="000A295C">
        <w:rPr>
          <w:rFonts w:ascii="Calibri" w:hAnsi="Calibri" w:cs="Arial"/>
          <w:sz w:val="22"/>
          <w:szCs w:val="22"/>
        </w:rPr>
        <w:t>livable</w:t>
      </w:r>
      <w:r w:rsidRPr="000A295C">
        <w:rPr>
          <w:rFonts w:ascii="Calibri" w:hAnsi="Calibri" w:cs="Arial"/>
          <w:sz w:val="22"/>
          <w:szCs w:val="22"/>
        </w:rPr>
        <w:t xml:space="preserve"> cities in the APEC region, which is being undertaken by PWC</w:t>
      </w:r>
      <w:r w:rsidR="003D2DD4" w:rsidRPr="000A295C">
        <w:rPr>
          <w:rFonts w:ascii="Calibri" w:hAnsi="Calibri" w:cs="Arial"/>
          <w:sz w:val="22"/>
          <w:szCs w:val="22"/>
        </w:rPr>
        <w:t xml:space="preserve"> using metrics developed under their “Cities of Opportunity” project</w:t>
      </w:r>
      <w:r w:rsidRPr="000A295C">
        <w:rPr>
          <w:rFonts w:ascii="Calibri" w:hAnsi="Calibri" w:cs="Arial"/>
          <w:sz w:val="22"/>
          <w:szCs w:val="22"/>
        </w:rPr>
        <w:t xml:space="preserve">.  The scope of the study was considered at ABAC I and Auckland has now been </w:t>
      </w:r>
      <w:r w:rsidRPr="000A295C">
        <w:rPr>
          <w:rFonts w:ascii="Calibri" w:hAnsi="Calibri" w:cs="Arial"/>
          <w:sz w:val="22"/>
          <w:szCs w:val="22"/>
        </w:rPr>
        <w:lastRenderedPageBreak/>
        <w:t>added to the 2</w:t>
      </w:r>
      <w:r w:rsidR="003D2DD4" w:rsidRPr="000A295C">
        <w:rPr>
          <w:rFonts w:ascii="Calibri" w:hAnsi="Calibri" w:cs="Arial"/>
          <w:sz w:val="22"/>
          <w:szCs w:val="22"/>
        </w:rPr>
        <w:t>7</w:t>
      </w:r>
      <w:r w:rsidRPr="000A295C">
        <w:rPr>
          <w:rFonts w:ascii="Calibri" w:hAnsi="Calibri" w:cs="Arial"/>
          <w:sz w:val="22"/>
          <w:szCs w:val="22"/>
        </w:rPr>
        <w:t xml:space="preserve"> cities under survey. The study will focus on indicators of </w:t>
      </w:r>
      <w:r w:rsidR="003D2DD4" w:rsidRPr="000A295C">
        <w:rPr>
          <w:rFonts w:ascii="Calibri" w:hAnsi="Calibri" w:cs="Arial"/>
          <w:sz w:val="22"/>
          <w:szCs w:val="22"/>
        </w:rPr>
        <w:t>culture and society, infrastructure, health and welfare, sustainability and competitiveness.</w:t>
      </w:r>
    </w:p>
    <w:p w:rsidR="000A295C" w:rsidRPr="000A295C" w:rsidRDefault="000A295C" w:rsidP="000A295C">
      <w:pPr>
        <w:ind w:left="1128"/>
        <w:rPr>
          <w:rFonts w:ascii="Calibri" w:hAnsi="Calibri" w:cs="Arial"/>
          <w:b/>
          <w:i/>
          <w:sz w:val="22"/>
          <w:szCs w:val="22"/>
        </w:rPr>
      </w:pPr>
    </w:p>
    <w:p w:rsidR="00EC6172" w:rsidRPr="000A295C" w:rsidRDefault="00EC6172" w:rsidP="008B1FE5">
      <w:pPr>
        <w:rPr>
          <w:rFonts w:ascii="Calibri" w:hAnsi="Calibri" w:cs="Arial"/>
          <w:b/>
          <w:i/>
          <w:sz w:val="22"/>
          <w:szCs w:val="22"/>
        </w:rPr>
      </w:pPr>
      <w:r w:rsidRPr="000A295C">
        <w:rPr>
          <w:rFonts w:ascii="Calibri" w:hAnsi="Calibri" w:cs="Arial"/>
          <w:b/>
          <w:i/>
          <w:sz w:val="22"/>
          <w:szCs w:val="22"/>
        </w:rPr>
        <w:t>Promoting</w:t>
      </w:r>
      <w:r w:rsidR="00E7459C" w:rsidRPr="000A295C">
        <w:rPr>
          <w:rFonts w:ascii="Calibri" w:hAnsi="Calibri" w:cs="Arial"/>
          <w:b/>
          <w:i/>
          <w:sz w:val="22"/>
          <w:szCs w:val="22"/>
        </w:rPr>
        <w:t xml:space="preserve"> </w:t>
      </w:r>
      <w:r w:rsidR="003811D3" w:rsidRPr="000A295C">
        <w:rPr>
          <w:rFonts w:ascii="Calibri" w:hAnsi="Calibri" w:cs="Arial"/>
          <w:b/>
          <w:i/>
          <w:sz w:val="22"/>
          <w:szCs w:val="22"/>
        </w:rPr>
        <w:t>c</w:t>
      </w:r>
      <w:r w:rsidR="00E7459C" w:rsidRPr="000A295C">
        <w:rPr>
          <w:rFonts w:ascii="Calibri" w:hAnsi="Calibri" w:cs="Arial"/>
          <w:b/>
          <w:i/>
          <w:sz w:val="22"/>
          <w:szCs w:val="22"/>
        </w:rPr>
        <w:t>onnectivity</w:t>
      </w:r>
      <w:r w:rsidR="003811D3" w:rsidRPr="000A295C">
        <w:rPr>
          <w:rFonts w:ascii="Calibri" w:hAnsi="Calibri" w:cs="Arial"/>
          <w:b/>
          <w:i/>
          <w:sz w:val="22"/>
          <w:szCs w:val="22"/>
        </w:rPr>
        <w:t xml:space="preserve"> in the region</w:t>
      </w:r>
    </w:p>
    <w:p w:rsidR="00E7459C" w:rsidRPr="000A295C" w:rsidRDefault="003811D3" w:rsidP="004A2BC5">
      <w:pPr>
        <w:numPr>
          <w:ilvl w:val="0"/>
          <w:numId w:val="7"/>
        </w:numPr>
        <w:rPr>
          <w:rFonts w:ascii="Calibri" w:hAnsi="Calibri" w:cs="Arial"/>
          <w:sz w:val="22"/>
          <w:szCs w:val="22"/>
        </w:rPr>
      </w:pPr>
      <w:r w:rsidRPr="000A295C">
        <w:rPr>
          <w:rFonts w:ascii="Calibri" w:hAnsi="Calibri" w:cs="Arial"/>
          <w:sz w:val="22"/>
          <w:szCs w:val="22"/>
        </w:rPr>
        <w:t xml:space="preserve">ABAC New Zealand continues to champion the global data standards (GDS) initiative to promote supply chain optimisation and integrity.  In </w:t>
      </w:r>
      <w:r w:rsidR="004A2BC5" w:rsidRPr="000A295C">
        <w:rPr>
          <w:rFonts w:ascii="Calibri" w:hAnsi="Calibri" w:cs="Arial"/>
          <w:sz w:val="22"/>
          <w:szCs w:val="22"/>
        </w:rPr>
        <w:t>Mexico City Tony Nowell</w:t>
      </w:r>
      <w:r w:rsidRPr="000A295C">
        <w:rPr>
          <w:rFonts w:ascii="Calibri" w:hAnsi="Calibri" w:cs="Arial"/>
          <w:sz w:val="22"/>
          <w:szCs w:val="22"/>
        </w:rPr>
        <w:t xml:space="preserve"> provided an update on GDS pilot projects are now under</w:t>
      </w:r>
      <w:r w:rsidR="004A2BC5" w:rsidRPr="000A295C">
        <w:rPr>
          <w:rFonts w:ascii="Calibri" w:hAnsi="Calibri" w:cs="Arial"/>
          <w:sz w:val="22"/>
          <w:szCs w:val="22"/>
        </w:rPr>
        <w:t>way</w:t>
      </w:r>
      <w:r w:rsidRPr="000A295C">
        <w:rPr>
          <w:rFonts w:ascii="Calibri" w:hAnsi="Calibri" w:cs="Arial"/>
          <w:sz w:val="22"/>
          <w:szCs w:val="22"/>
        </w:rPr>
        <w:t xml:space="preserve"> </w:t>
      </w:r>
      <w:r w:rsidR="004A2BC5" w:rsidRPr="000A295C">
        <w:rPr>
          <w:rFonts w:ascii="Calibri" w:hAnsi="Calibri" w:cs="Arial"/>
          <w:sz w:val="22"/>
          <w:szCs w:val="22"/>
        </w:rPr>
        <w:t xml:space="preserve">amongst APEC economies </w:t>
      </w:r>
      <w:r w:rsidRPr="000A295C">
        <w:rPr>
          <w:rFonts w:ascii="Calibri" w:hAnsi="Calibri" w:cs="Arial"/>
          <w:sz w:val="22"/>
          <w:szCs w:val="22"/>
        </w:rPr>
        <w:t xml:space="preserve">including in the pharmaceutical sector. </w:t>
      </w:r>
      <w:r w:rsidR="008B1FE5" w:rsidRPr="000A295C">
        <w:rPr>
          <w:rFonts w:ascii="Calibri" w:hAnsi="Calibri" w:cs="Arial"/>
          <w:sz w:val="22"/>
          <w:szCs w:val="22"/>
        </w:rPr>
        <w:t xml:space="preserve">  New Zealand agencies</w:t>
      </w:r>
      <w:r w:rsidR="004A2BC5" w:rsidRPr="000A295C">
        <w:rPr>
          <w:rFonts w:ascii="Calibri" w:hAnsi="Calibri" w:cs="Arial"/>
          <w:sz w:val="22"/>
          <w:szCs w:val="22"/>
        </w:rPr>
        <w:t xml:space="preserve"> and companies</w:t>
      </w:r>
      <w:r w:rsidR="008B1FE5" w:rsidRPr="000A295C">
        <w:rPr>
          <w:rFonts w:ascii="Calibri" w:hAnsi="Calibri" w:cs="Arial"/>
          <w:sz w:val="22"/>
          <w:szCs w:val="22"/>
        </w:rPr>
        <w:t xml:space="preserve"> are working on pilot project</w:t>
      </w:r>
      <w:r w:rsidR="004A2BC5" w:rsidRPr="000A295C">
        <w:rPr>
          <w:rFonts w:ascii="Calibri" w:hAnsi="Calibri" w:cs="Arial"/>
          <w:sz w:val="22"/>
          <w:szCs w:val="22"/>
        </w:rPr>
        <w:t>s</w:t>
      </w:r>
      <w:r w:rsidR="008B1FE5" w:rsidRPr="000A295C">
        <w:rPr>
          <w:rFonts w:ascii="Calibri" w:hAnsi="Calibri" w:cs="Arial"/>
          <w:sz w:val="22"/>
          <w:szCs w:val="22"/>
        </w:rPr>
        <w:t xml:space="preserve"> in the area of deer velvet</w:t>
      </w:r>
      <w:r w:rsidR="004A2BC5" w:rsidRPr="000A295C">
        <w:rPr>
          <w:rFonts w:ascii="Calibri" w:hAnsi="Calibri" w:cs="Arial"/>
          <w:sz w:val="22"/>
          <w:szCs w:val="22"/>
        </w:rPr>
        <w:t xml:space="preserve"> and seafood</w:t>
      </w:r>
      <w:r w:rsidR="008B1FE5" w:rsidRPr="000A295C">
        <w:rPr>
          <w:rFonts w:ascii="Calibri" w:hAnsi="Calibri" w:cs="Arial"/>
          <w:sz w:val="22"/>
          <w:szCs w:val="22"/>
        </w:rPr>
        <w:t xml:space="preserve">. </w:t>
      </w:r>
    </w:p>
    <w:p w:rsidR="005935CA" w:rsidRPr="000A295C" w:rsidRDefault="005935CA" w:rsidP="005935CA">
      <w:pPr>
        <w:rPr>
          <w:rFonts w:ascii="Calibri" w:hAnsi="Calibri" w:cs="Arial"/>
          <w:sz w:val="22"/>
          <w:szCs w:val="22"/>
        </w:rPr>
      </w:pPr>
    </w:p>
    <w:p w:rsidR="004A2BC5" w:rsidRPr="000A295C" w:rsidRDefault="005935CA" w:rsidP="000A295C">
      <w:pPr>
        <w:pStyle w:val="ListParagraph"/>
        <w:numPr>
          <w:ilvl w:val="0"/>
          <w:numId w:val="7"/>
        </w:numPr>
        <w:rPr>
          <w:rFonts w:ascii="Calibri" w:hAnsi="Calibri" w:cs="Arial"/>
          <w:sz w:val="22"/>
          <w:szCs w:val="22"/>
        </w:rPr>
      </w:pPr>
      <w:r w:rsidRPr="000A295C">
        <w:rPr>
          <w:rFonts w:ascii="Calibri" w:hAnsi="Calibri" w:cs="Arial"/>
          <w:sz w:val="22"/>
          <w:szCs w:val="22"/>
        </w:rPr>
        <w:t xml:space="preserve">ABAC USA continues to champion a work programme drawing attention to the </w:t>
      </w:r>
      <w:r w:rsidR="000A295C" w:rsidRPr="000A295C">
        <w:rPr>
          <w:rFonts w:ascii="Calibri" w:hAnsi="Calibri" w:cs="Arial"/>
          <w:sz w:val="22"/>
          <w:szCs w:val="22"/>
        </w:rPr>
        <w:t xml:space="preserve">needs of the </w:t>
      </w:r>
      <w:r w:rsidRPr="000A295C">
        <w:rPr>
          <w:rFonts w:ascii="Calibri" w:hAnsi="Calibri" w:cs="Arial"/>
          <w:sz w:val="22"/>
          <w:szCs w:val="22"/>
        </w:rPr>
        <w:t>digital/Internet economy, building on previous work identifying barriers to cross border data flows.</w:t>
      </w:r>
      <w:r w:rsidR="000A295C" w:rsidRPr="000A295C">
        <w:rPr>
          <w:rFonts w:ascii="Calibri" w:hAnsi="Calibri" w:cs="Arial"/>
          <w:sz w:val="22"/>
          <w:szCs w:val="22"/>
        </w:rPr>
        <w:t xml:space="preserve">  ABAC New Zealand remains interested to talk to New Zealand companies about their interests in this work programme building on the background work we completed last year.</w:t>
      </w:r>
    </w:p>
    <w:p w:rsidR="003D2DD4" w:rsidRPr="000A295C" w:rsidRDefault="003D2DD4" w:rsidP="008508BD">
      <w:pPr>
        <w:rPr>
          <w:rFonts w:ascii="Calibri" w:hAnsi="Calibri" w:cs="Arial"/>
          <w:b/>
          <w:i/>
          <w:sz w:val="22"/>
          <w:szCs w:val="22"/>
        </w:rPr>
      </w:pPr>
    </w:p>
    <w:p w:rsidR="003D2DD4" w:rsidRPr="000A295C" w:rsidRDefault="003D2DD4" w:rsidP="008508BD">
      <w:pPr>
        <w:rPr>
          <w:rFonts w:ascii="Calibri" w:hAnsi="Calibri" w:cs="Arial"/>
          <w:b/>
          <w:i/>
          <w:sz w:val="22"/>
          <w:szCs w:val="22"/>
        </w:rPr>
      </w:pPr>
      <w:r w:rsidRPr="000A295C">
        <w:rPr>
          <w:rFonts w:ascii="Calibri" w:hAnsi="Calibri" w:cs="Arial"/>
          <w:b/>
          <w:i/>
          <w:sz w:val="22"/>
          <w:szCs w:val="22"/>
        </w:rPr>
        <w:t>Enhancing SMME development</w:t>
      </w:r>
    </w:p>
    <w:p w:rsidR="003D2DD4" w:rsidRPr="000A295C" w:rsidRDefault="003D2DD4" w:rsidP="003D2DD4">
      <w:pPr>
        <w:pStyle w:val="ListParagraph"/>
        <w:numPr>
          <w:ilvl w:val="0"/>
          <w:numId w:val="7"/>
        </w:numPr>
        <w:rPr>
          <w:rFonts w:ascii="Calibri" w:hAnsi="Calibri" w:cs="Arial"/>
          <w:b/>
          <w:i/>
          <w:sz w:val="22"/>
          <w:szCs w:val="22"/>
        </w:rPr>
      </w:pPr>
      <w:r w:rsidRPr="000A295C">
        <w:rPr>
          <w:rFonts w:ascii="Calibri" w:hAnsi="Calibri" w:cs="Arial"/>
          <w:sz w:val="22"/>
          <w:szCs w:val="22"/>
        </w:rPr>
        <w:t xml:space="preserve">ABAC continues to explore practical ways of promoting small, medium and micro-sized enterprises </w:t>
      </w:r>
      <w:r w:rsidR="000A295C" w:rsidRPr="000A295C">
        <w:rPr>
          <w:rFonts w:ascii="Calibri" w:hAnsi="Calibri" w:cs="Arial"/>
          <w:sz w:val="22"/>
          <w:szCs w:val="22"/>
        </w:rPr>
        <w:t xml:space="preserve">(SMMEs) </w:t>
      </w:r>
      <w:r w:rsidRPr="000A295C">
        <w:rPr>
          <w:rFonts w:ascii="Calibri" w:hAnsi="Calibri" w:cs="Arial"/>
          <w:sz w:val="22"/>
          <w:szCs w:val="22"/>
        </w:rPr>
        <w:t xml:space="preserve">with a focus on access to finance and innovation.  This year the USC Marshall School of Business research project for ABAC will focus on accelerating SMME growth through cross-border e-commerce.  ABAC New Zealand will be looking to identify </w:t>
      </w:r>
      <w:r w:rsidR="005935CA" w:rsidRPr="000A295C">
        <w:rPr>
          <w:rFonts w:ascii="Calibri" w:hAnsi="Calibri" w:cs="Arial"/>
          <w:sz w:val="22"/>
          <w:szCs w:val="22"/>
        </w:rPr>
        <w:t xml:space="preserve">up to 25 </w:t>
      </w:r>
      <w:r w:rsidRPr="000A295C">
        <w:rPr>
          <w:rFonts w:ascii="Calibri" w:hAnsi="Calibri" w:cs="Arial"/>
          <w:sz w:val="22"/>
          <w:szCs w:val="22"/>
        </w:rPr>
        <w:t>companies active in e-commerce and to arrange interviews with the research team in June.  Some inspirational case studies are needed which can be highlighted in the final report.  ABAC China is also pursuing research to highlight opportunities for cross-border electronic commerce.</w:t>
      </w:r>
    </w:p>
    <w:p w:rsidR="003D2DD4" w:rsidRPr="000A295C" w:rsidRDefault="003D2DD4" w:rsidP="003D2DD4">
      <w:pPr>
        <w:rPr>
          <w:rFonts w:ascii="Calibri" w:hAnsi="Calibri" w:cs="Arial"/>
          <w:b/>
          <w:i/>
          <w:sz w:val="22"/>
          <w:szCs w:val="22"/>
        </w:rPr>
      </w:pPr>
    </w:p>
    <w:p w:rsidR="003D2DD4" w:rsidRPr="000A295C" w:rsidRDefault="003D2DD4" w:rsidP="000A295C">
      <w:pPr>
        <w:pStyle w:val="ListParagraph"/>
        <w:numPr>
          <w:ilvl w:val="0"/>
          <w:numId w:val="7"/>
        </w:numPr>
        <w:rPr>
          <w:rFonts w:ascii="Calibri" w:hAnsi="Calibri" w:cs="Arial"/>
          <w:b/>
          <w:i/>
          <w:sz w:val="22"/>
          <w:szCs w:val="22"/>
        </w:rPr>
      </w:pPr>
      <w:r w:rsidRPr="000A295C">
        <w:rPr>
          <w:rFonts w:ascii="Calibri" w:hAnsi="Calibri" w:cs="Arial"/>
          <w:sz w:val="22"/>
          <w:szCs w:val="22"/>
        </w:rPr>
        <w:t>The Asia Pacific Innovation Platform (APIP) supported by ABAC Chinese Taipei seeks to link new innovations with potential commercial partners.  A conference for APIP will be held in Taipei in October.  ABAC Canada is presently gathering data on incubators and accelerators with a view to producing a report on the innovation eco-system in APEC.</w:t>
      </w:r>
    </w:p>
    <w:p w:rsidR="003D2DD4" w:rsidRPr="000A295C" w:rsidRDefault="003D2DD4" w:rsidP="008508BD">
      <w:pPr>
        <w:rPr>
          <w:rFonts w:ascii="Calibri" w:hAnsi="Calibri" w:cs="Arial"/>
          <w:b/>
          <w:i/>
          <w:sz w:val="22"/>
          <w:szCs w:val="22"/>
        </w:rPr>
      </w:pPr>
    </w:p>
    <w:p w:rsidR="008508BD" w:rsidRPr="000A295C" w:rsidRDefault="008508BD" w:rsidP="008508BD">
      <w:pPr>
        <w:rPr>
          <w:rFonts w:ascii="Calibri" w:hAnsi="Calibri" w:cs="Arial"/>
          <w:b/>
          <w:i/>
          <w:sz w:val="22"/>
          <w:szCs w:val="22"/>
        </w:rPr>
      </w:pPr>
      <w:r w:rsidRPr="000A295C">
        <w:rPr>
          <w:rFonts w:ascii="Calibri" w:hAnsi="Calibri" w:cs="Arial"/>
          <w:b/>
          <w:i/>
          <w:sz w:val="22"/>
          <w:szCs w:val="22"/>
        </w:rPr>
        <w:t xml:space="preserve">Promoting </w:t>
      </w:r>
      <w:r w:rsidR="00B859FA" w:rsidRPr="000A295C">
        <w:rPr>
          <w:rFonts w:ascii="Calibri" w:hAnsi="Calibri" w:cs="Arial"/>
          <w:b/>
          <w:i/>
          <w:sz w:val="22"/>
          <w:szCs w:val="22"/>
        </w:rPr>
        <w:t>women’s economic empowerment</w:t>
      </w:r>
    </w:p>
    <w:p w:rsidR="005935CA" w:rsidRPr="000A295C" w:rsidRDefault="00AE0D8A" w:rsidP="005935CA">
      <w:pPr>
        <w:numPr>
          <w:ilvl w:val="0"/>
          <w:numId w:val="7"/>
        </w:numPr>
        <w:spacing w:after="120"/>
        <w:rPr>
          <w:rFonts w:ascii="Calibri" w:hAnsi="Calibri" w:cs="Arial"/>
          <w:sz w:val="22"/>
          <w:szCs w:val="22"/>
        </w:rPr>
      </w:pPr>
      <w:r w:rsidRPr="000A295C">
        <w:rPr>
          <w:rFonts w:ascii="Calibri" w:hAnsi="Calibri" w:cs="Arial"/>
          <w:sz w:val="22"/>
          <w:szCs w:val="22"/>
        </w:rPr>
        <w:t xml:space="preserve">The ABAC Women’s Forum held a </w:t>
      </w:r>
      <w:r w:rsidR="004A2BC5" w:rsidRPr="000A295C">
        <w:rPr>
          <w:rFonts w:ascii="Calibri" w:hAnsi="Calibri" w:cs="Arial"/>
          <w:sz w:val="22"/>
          <w:szCs w:val="22"/>
        </w:rPr>
        <w:t xml:space="preserve">further </w:t>
      </w:r>
      <w:r w:rsidRPr="000A295C">
        <w:rPr>
          <w:rFonts w:ascii="Calibri" w:hAnsi="Calibri" w:cs="Arial"/>
          <w:sz w:val="22"/>
          <w:szCs w:val="22"/>
        </w:rPr>
        <w:t xml:space="preserve">dialogue </w:t>
      </w:r>
      <w:r w:rsidR="003811D3" w:rsidRPr="000A295C">
        <w:rPr>
          <w:rFonts w:ascii="Calibri" w:hAnsi="Calibri" w:cs="Arial"/>
          <w:sz w:val="22"/>
          <w:szCs w:val="22"/>
        </w:rPr>
        <w:t xml:space="preserve">in </w:t>
      </w:r>
      <w:r w:rsidR="004A2BC5" w:rsidRPr="000A295C">
        <w:rPr>
          <w:rFonts w:ascii="Calibri" w:hAnsi="Calibri" w:cs="Arial"/>
          <w:sz w:val="22"/>
          <w:szCs w:val="22"/>
        </w:rPr>
        <w:t>Mexico City with the Mexican Minister for Tourism HE Claudia Ruiz Massieu.  Katherine Rich spoke in the discussion drawing attention to progress</w:t>
      </w:r>
      <w:r w:rsidR="005935CA" w:rsidRPr="000A295C">
        <w:rPr>
          <w:rFonts w:ascii="Calibri" w:hAnsi="Calibri" w:cs="Arial"/>
          <w:sz w:val="22"/>
          <w:szCs w:val="22"/>
        </w:rPr>
        <w:t xml:space="preserve"> in New Zealand.</w:t>
      </w:r>
    </w:p>
    <w:p w:rsidR="00294560" w:rsidRPr="000A295C" w:rsidRDefault="00294560" w:rsidP="007F7B41">
      <w:pPr>
        <w:spacing w:after="120"/>
        <w:rPr>
          <w:rFonts w:ascii="Calibri" w:hAnsi="Calibri" w:cs="Arial"/>
          <w:sz w:val="22"/>
          <w:szCs w:val="22"/>
        </w:rPr>
      </w:pPr>
      <w:r w:rsidRPr="000A295C">
        <w:rPr>
          <w:rFonts w:ascii="Calibri" w:hAnsi="Calibri" w:cs="Arial"/>
          <w:b/>
          <w:i/>
          <w:sz w:val="22"/>
          <w:szCs w:val="22"/>
        </w:rPr>
        <w:t>Report to Trade Ministers</w:t>
      </w:r>
    </w:p>
    <w:p w:rsidR="008B1FE5" w:rsidRPr="000A7706" w:rsidRDefault="00C56779" w:rsidP="008B1FE5">
      <w:pPr>
        <w:numPr>
          <w:ilvl w:val="0"/>
          <w:numId w:val="7"/>
        </w:numPr>
        <w:rPr>
          <w:rFonts w:ascii="Calibri" w:hAnsi="Calibri" w:cs="Arial"/>
          <w:b/>
          <w:i/>
          <w:sz w:val="22"/>
          <w:szCs w:val="22"/>
        </w:rPr>
      </w:pPr>
      <w:r w:rsidRPr="000A295C">
        <w:rPr>
          <w:rFonts w:ascii="Calibri" w:hAnsi="Calibri" w:cs="Arial"/>
          <w:sz w:val="22"/>
          <w:szCs w:val="22"/>
        </w:rPr>
        <w:t xml:space="preserve">ABAC </w:t>
      </w:r>
      <w:r w:rsidR="008B1FE5" w:rsidRPr="000A295C">
        <w:rPr>
          <w:rFonts w:ascii="Calibri" w:hAnsi="Calibri" w:cs="Arial"/>
          <w:sz w:val="22"/>
          <w:szCs w:val="22"/>
        </w:rPr>
        <w:t xml:space="preserve">‘s </w:t>
      </w:r>
      <w:r w:rsidR="00294560" w:rsidRPr="000A295C">
        <w:rPr>
          <w:rFonts w:ascii="Calibri" w:hAnsi="Calibri" w:cs="Arial"/>
          <w:sz w:val="22"/>
          <w:szCs w:val="22"/>
        </w:rPr>
        <w:t>mid-term letter to Trade Ministers covers areas of the work programme relevant to the Trade portfolio</w:t>
      </w:r>
      <w:r w:rsidRPr="000A295C">
        <w:rPr>
          <w:rFonts w:ascii="Calibri" w:hAnsi="Calibri" w:cs="Arial"/>
          <w:sz w:val="22"/>
          <w:szCs w:val="22"/>
        </w:rPr>
        <w:t xml:space="preserve"> </w:t>
      </w:r>
      <w:r w:rsidR="00294560" w:rsidRPr="000A295C">
        <w:rPr>
          <w:rFonts w:ascii="Calibri" w:hAnsi="Calibri" w:cs="Arial"/>
          <w:sz w:val="22"/>
          <w:szCs w:val="22"/>
        </w:rPr>
        <w:t>including FTAAP, TPP, WTO agreements</w:t>
      </w:r>
      <w:r w:rsidR="005935CA" w:rsidRPr="000A295C">
        <w:rPr>
          <w:rFonts w:ascii="Calibri" w:hAnsi="Calibri" w:cs="Arial"/>
          <w:sz w:val="22"/>
          <w:szCs w:val="22"/>
        </w:rPr>
        <w:t xml:space="preserve"> (Trade </w:t>
      </w:r>
      <w:proofErr w:type="spellStart"/>
      <w:r w:rsidR="005935CA" w:rsidRPr="000A295C">
        <w:rPr>
          <w:rFonts w:ascii="Calibri" w:hAnsi="Calibri" w:cs="Arial"/>
          <w:sz w:val="22"/>
          <w:szCs w:val="22"/>
        </w:rPr>
        <w:t>Faciliation</w:t>
      </w:r>
      <w:proofErr w:type="spellEnd"/>
      <w:r w:rsidR="005935CA" w:rsidRPr="000A295C">
        <w:rPr>
          <w:rFonts w:ascii="Calibri" w:hAnsi="Calibri" w:cs="Arial"/>
          <w:sz w:val="22"/>
          <w:szCs w:val="22"/>
        </w:rPr>
        <w:t>, Trade in Services, Information Technology)</w:t>
      </w:r>
      <w:r w:rsidR="00294560" w:rsidRPr="000A295C">
        <w:rPr>
          <w:rFonts w:ascii="Calibri" w:hAnsi="Calibri" w:cs="Arial"/>
          <w:sz w:val="22"/>
          <w:szCs w:val="22"/>
        </w:rPr>
        <w:t>, supply chain connectivity, services trade, small and medium size enterprises and a new ABAC focus on the rule of law.  The latter is being championed by ABAC Peru, which assumes the Chair in 2016 and focuses on how business can contribute to improving government and judicial processes and combatting corruption.</w:t>
      </w:r>
      <w:r w:rsidR="000A295C">
        <w:rPr>
          <w:rFonts w:ascii="Calibri" w:hAnsi="Calibri" w:cs="Arial"/>
          <w:sz w:val="22"/>
          <w:szCs w:val="22"/>
        </w:rPr>
        <w:t xml:space="preserve">  The need for APEC to follow through (as New Zealand has done) on the undertaking to reduce tariffs on a range of environmental goods and services was also highlighted in the letter.</w:t>
      </w:r>
    </w:p>
    <w:p w:rsidR="000A7706" w:rsidRPr="000A7706" w:rsidRDefault="000A7706" w:rsidP="000A7706">
      <w:pPr>
        <w:ind w:left="1131"/>
        <w:rPr>
          <w:rFonts w:ascii="Calibri" w:hAnsi="Calibri" w:cs="Arial"/>
          <w:b/>
          <w:i/>
          <w:sz w:val="22"/>
          <w:szCs w:val="22"/>
        </w:rPr>
      </w:pPr>
    </w:p>
    <w:p w:rsidR="000A7706" w:rsidRPr="000A7706" w:rsidRDefault="000A7706" w:rsidP="000A7706">
      <w:pPr>
        <w:numPr>
          <w:ilvl w:val="0"/>
          <w:numId w:val="7"/>
        </w:numPr>
        <w:rPr>
          <w:rFonts w:ascii="Calibri" w:hAnsi="Calibri" w:cs="Arial"/>
          <w:b/>
          <w:i/>
          <w:sz w:val="22"/>
          <w:szCs w:val="22"/>
        </w:rPr>
      </w:pPr>
      <w:r>
        <w:rPr>
          <w:rFonts w:ascii="Calibri" w:hAnsi="Calibri" w:cs="Arial"/>
          <w:sz w:val="22"/>
          <w:szCs w:val="22"/>
        </w:rPr>
        <w:t xml:space="preserve">During the meeting ABAC was pleased to meet on two occasions with the Mexican Minister of the Economy HE </w:t>
      </w:r>
      <w:r w:rsidRPr="000A7706">
        <w:rPr>
          <w:rFonts w:ascii="Calibri" w:hAnsi="Calibri" w:cs="Arial"/>
          <w:sz w:val="22"/>
          <w:szCs w:val="22"/>
        </w:rPr>
        <w:t>Ildefonso Guajardo Villarreal</w:t>
      </w:r>
      <w:r>
        <w:rPr>
          <w:rFonts w:ascii="Calibri" w:hAnsi="Calibri" w:cs="Arial"/>
          <w:sz w:val="22"/>
          <w:szCs w:val="22"/>
        </w:rPr>
        <w:t xml:space="preserve"> and to be received for dinner at the Foreign Ministry.  </w:t>
      </w:r>
    </w:p>
    <w:p w:rsidR="00294560" w:rsidRDefault="00294560" w:rsidP="00294560">
      <w:pPr>
        <w:ind w:left="1131"/>
        <w:rPr>
          <w:rFonts w:ascii="Calibri" w:hAnsi="Calibri" w:cs="Arial"/>
          <w:b/>
          <w:i/>
          <w:sz w:val="22"/>
          <w:szCs w:val="22"/>
        </w:rPr>
      </w:pPr>
    </w:p>
    <w:p w:rsidR="000A7706" w:rsidRPr="000A295C" w:rsidRDefault="000A7706" w:rsidP="00294560">
      <w:pPr>
        <w:ind w:left="1131"/>
        <w:rPr>
          <w:rFonts w:ascii="Calibri" w:hAnsi="Calibri" w:cs="Arial"/>
          <w:b/>
          <w:i/>
          <w:sz w:val="22"/>
          <w:szCs w:val="22"/>
        </w:rPr>
      </w:pPr>
      <w:bookmarkStart w:id="0" w:name="_GoBack"/>
      <w:bookmarkEnd w:id="0"/>
    </w:p>
    <w:p w:rsidR="001F7E05" w:rsidRPr="000A295C" w:rsidRDefault="001F7E05" w:rsidP="008B1FE5">
      <w:pPr>
        <w:rPr>
          <w:rFonts w:ascii="Calibri" w:hAnsi="Calibri" w:cs="Arial"/>
          <w:b/>
          <w:i/>
          <w:sz w:val="22"/>
          <w:szCs w:val="22"/>
        </w:rPr>
      </w:pPr>
      <w:r w:rsidRPr="000A295C">
        <w:rPr>
          <w:rFonts w:ascii="Calibri" w:hAnsi="Calibri" w:cs="Arial"/>
          <w:b/>
          <w:i/>
          <w:sz w:val="22"/>
          <w:szCs w:val="22"/>
        </w:rPr>
        <w:lastRenderedPageBreak/>
        <w:t>Next meeting and further information</w:t>
      </w:r>
    </w:p>
    <w:p w:rsidR="002713E2" w:rsidRPr="000A295C" w:rsidRDefault="008B1FE5" w:rsidP="00226A2E">
      <w:pPr>
        <w:numPr>
          <w:ilvl w:val="0"/>
          <w:numId w:val="7"/>
        </w:numPr>
        <w:spacing w:after="120"/>
        <w:rPr>
          <w:rFonts w:ascii="Calibri" w:hAnsi="Calibri" w:cs="Arial"/>
          <w:sz w:val="22"/>
          <w:szCs w:val="22"/>
        </w:rPr>
      </w:pPr>
      <w:r w:rsidRPr="000A295C">
        <w:rPr>
          <w:rFonts w:ascii="Calibri" w:hAnsi="Calibri" w:cs="Arial"/>
          <w:sz w:val="22"/>
          <w:szCs w:val="22"/>
        </w:rPr>
        <w:t>ABAC II</w:t>
      </w:r>
      <w:r w:rsidR="00294560" w:rsidRPr="000A295C">
        <w:rPr>
          <w:rFonts w:ascii="Calibri" w:hAnsi="Calibri" w:cs="Arial"/>
          <w:sz w:val="22"/>
          <w:szCs w:val="22"/>
        </w:rPr>
        <w:t>I</w:t>
      </w:r>
      <w:r w:rsidRPr="000A295C">
        <w:rPr>
          <w:rFonts w:ascii="Calibri" w:hAnsi="Calibri" w:cs="Arial"/>
          <w:sz w:val="22"/>
          <w:szCs w:val="22"/>
        </w:rPr>
        <w:t xml:space="preserve"> will be held in </w:t>
      </w:r>
      <w:r w:rsidR="004A2BC5" w:rsidRPr="000A295C">
        <w:rPr>
          <w:rFonts w:ascii="Calibri" w:hAnsi="Calibri" w:cs="Arial"/>
          <w:sz w:val="22"/>
          <w:szCs w:val="22"/>
        </w:rPr>
        <w:t xml:space="preserve">Melbourne </w:t>
      </w:r>
      <w:r w:rsidR="007F7B41" w:rsidRPr="000A295C">
        <w:rPr>
          <w:rFonts w:ascii="Calibri" w:hAnsi="Calibri" w:cs="Arial"/>
          <w:sz w:val="22"/>
          <w:szCs w:val="22"/>
        </w:rPr>
        <w:t xml:space="preserve">1-13 </w:t>
      </w:r>
      <w:r w:rsidR="004A2BC5" w:rsidRPr="000A295C">
        <w:rPr>
          <w:rFonts w:ascii="Calibri" w:hAnsi="Calibri" w:cs="Arial"/>
          <w:sz w:val="22"/>
          <w:szCs w:val="22"/>
        </w:rPr>
        <w:t>August</w:t>
      </w:r>
      <w:r w:rsidR="005935CA" w:rsidRPr="000A295C">
        <w:rPr>
          <w:rFonts w:ascii="Calibri" w:hAnsi="Calibri" w:cs="Arial"/>
          <w:sz w:val="22"/>
          <w:szCs w:val="22"/>
        </w:rPr>
        <w:t xml:space="preserve"> and ABAC IV in Manila 13-16 November</w:t>
      </w:r>
      <w:r w:rsidR="007F7B41" w:rsidRPr="000A295C">
        <w:rPr>
          <w:rFonts w:ascii="Calibri" w:hAnsi="Calibri" w:cs="Arial"/>
          <w:sz w:val="22"/>
          <w:szCs w:val="22"/>
        </w:rPr>
        <w:t>.</w:t>
      </w:r>
      <w:r w:rsidR="005935CA" w:rsidRPr="000A295C">
        <w:rPr>
          <w:rFonts w:ascii="Calibri" w:hAnsi="Calibri" w:cs="Arial"/>
          <w:sz w:val="22"/>
          <w:szCs w:val="22"/>
        </w:rPr>
        <w:t xml:space="preserve">  The annual CEO Summit will be held in Manila 17-18 November.</w:t>
      </w:r>
    </w:p>
    <w:p w:rsidR="00702EFD" w:rsidRPr="000A295C" w:rsidRDefault="008A6601" w:rsidP="00226A2E">
      <w:pPr>
        <w:numPr>
          <w:ilvl w:val="0"/>
          <w:numId w:val="7"/>
        </w:numPr>
        <w:rPr>
          <w:rFonts w:ascii="Calibri" w:hAnsi="Calibri" w:cs="Arial"/>
          <w:sz w:val="22"/>
          <w:szCs w:val="22"/>
        </w:rPr>
      </w:pPr>
      <w:r w:rsidRPr="000A295C">
        <w:rPr>
          <w:rFonts w:ascii="Calibri" w:hAnsi="Calibri" w:cs="Arial"/>
          <w:sz w:val="22"/>
          <w:szCs w:val="22"/>
        </w:rPr>
        <w:t xml:space="preserve">Further information </w:t>
      </w:r>
      <w:r w:rsidR="002B0BE1" w:rsidRPr="000A295C">
        <w:rPr>
          <w:rFonts w:ascii="Calibri" w:hAnsi="Calibri" w:cs="Arial"/>
          <w:sz w:val="22"/>
          <w:szCs w:val="22"/>
        </w:rPr>
        <w:t xml:space="preserve">is available at </w:t>
      </w:r>
      <w:hyperlink r:id="rId9" w:history="1">
        <w:r w:rsidR="002B0BE1" w:rsidRPr="000A295C">
          <w:rPr>
            <w:rFonts w:ascii="Calibri" w:hAnsi="Calibri"/>
            <w:color w:val="1F497D"/>
            <w:sz w:val="22"/>
            <w:szCs w:val="22"/>
          </w:rPr>
          <w:t>www.nzibf.co.nz</w:t>
        </w:r>
      </w:hyperlink>
      <w:r w:rsidR="002B0BE1" w:rsidRPr="000A295C">
        <w:rPr>
          <w:rFonts w:ascii="Calibri" w:hAnsi="Calibri" w:cs="Arial"/>
          <w:sz w:val="22"/>
          <w:szCs w:val="22"/>
        </w:rPr>
        <w:t xml:space="preserve"> and </w:t>
      </w:r>
      <w:hyperlink r:id="rId10" w:history="1">
        <w:r w:rsidR="002B0BE1" w:rsidRPr="000A295C">
          <w:rPr>
            <w:rFonts w:ascii="Calibri" w:hAnsi="Calibri"/>
            <w:color w:val="1F497D"/>
            <w:sz w:val="22"/>
            <w:szCs w:val="22"/>
          </w:rPr>
          <w:t>www.abaconline.or</w:t>
        </w:r>
        <w:r w:rsidR="002B0BE1" w:rsidRPr="000A295C">
          <w:rPr>
            <w:color w:val="1F497D"/>
            <w:sz w:val="22"/>
            <w:szCs w:val="22"/>
          </w:rPr>
          <w:t>g</w:t>
        </w:r>
      </w:hyperlink>
      <w:r w:rsidR="002B0BE1" w:rsidRPr="000A295C">
        <w:rPr>
          <w:rFonts w:ascii="Calibri" w:hAnsi="Calibri" w:cs="Arial"/>
          <w:sz w:val="22"/>
          <w:szCs w:val="22"/>
        </w:rPr>
        <w:t>.  Copies of reports and studies mentioned in this report are available on r</w:t>
      </w:r>
      <w:r w:rsidR="00B3299A" w:rsidRPr="000A295C">
        <w:rPr>
          <w:rFonts w:ascii="Calibri" w:hAnsi="Calibri" w:cs="Arial"/>
          <w:sz w:val="22"/>
          <w:szCs w:val="22"/>
        </w:rPr>
        <w:t xml:space="preserve">equest from </w:t>
      </w:r>
      <w:r w:rsidR="00AE0D8A" w:rsidRPr="000A295C">
        <w:rPr>
          <w:rFonts w:ascii="Calibri" w:hAnsi="Calibri" w:cs="Arial"/>
          <w:sz w:val="22"/>
          <w:szCs w:val="22"/>
        </w:rPr>
        <w:t>Stephen Jacobi, Stephen@jacobi.co.nz</w:t>
      </w:r>
      <w:r w:rsidRPr="000A295C">
        <w:rPr>
          <w:rFonts w:ascii="Calibri" w:hAnsi="Calibri" w:cs="Arial"/>
          <w:sz w:val="22"/>
          <w:szCs w:val="22"/>
        </w:rPr>
        <w:t xml:space="preserve">.  </w:t>
      </w:r>
    </w:p>
    <w:p w:rsidR="001F7E05" w:rsidRPr="000A295C" w:rsidRDefault="001F7E05" w:rsidP="00EF359E">
      <w:pPr>
        <w:rPr>
          <w:rFonts w:ascii="Calibri" w:hAnsi="Calibri" w:cs="Arial"/>
          <w:sz w:val="22"/>
          <w:szCs w:val="22"/>
        </w:rPr>
      </w:pPr>
    </w:p>
    <w:p w:rsidR="008A6601" w:rsidRPr="000A295C" w:rsidRDefault="008A6601" w:rsidP="004236DD">
      <w:pPr>
        <w:rPr>
          <w:rFonts w:ascii="Arial" w:hAnsi="Arial" w:cs="Arial"/>
          <w:sz w:val="22"/>
          <w:szCs w:val="22"/>
        </w:rPr>
      </w:pPr>
    </w:p>
    <w:p w:rsidR="004C4DA0" w:rsidRPr="000A295C" w:rsidRDefault="004C4DA0" w:rsidP="004236DD">
      <w:pPr>
        <w:rPr>
          <w:rFonts w:ascii="Arial" w:hAnsi="Arial" w:cs="Arial"/>
          <w:sz w:val="22"/>
          <w:szCs w:val="22"/>
        </w:rPr>
      </w:pPr>
    </w:p>
    <w:p w:rsidR="001F7E05" w:rsidRPr="000A295C" w:rsidRDefault="001F7E05" w:rsidP="004236DD">
      <w:pPr>
        <w:rPr>
          <w:rFonts w:ascii="Arial" w:hAnsi="Arial" w:cs="Arial"/>
          <w:b/>
          <w:sz w:val="22"/>
          <w:szCs w:val="22"/>
        </w:rPr>
      </w:pPr>
      <w:r w:rsidRPr="000A295C">
        <w:rPr>
          <w:rFonts w:ascii="Arial" w:hAnsi="Arial" w:cs="Arial"/>
          <w:b/>
          <w:sz w:val="22"/>
          <w:szCs w:val="22"/>
        </w:rPr>
        <w:t>ABAC New Zealand</w:t>
      </w:r>
    </w:p>
    <w:p w:rsidR="001F7E05" w:rsidRPr="000A295C" w:rsidRDefault="004A2BC5" w:rsidP="004236DD">
      <w:pPr>
        <w:rPr>
          <w:rFonts w:ascii="Arial" w:hAnsi="Arial" w:cs="Arial"/>
          <w:sz w:val="22"/>
          <w:szCs w:val="22"/>
        </w:rPr>
      </w:pPr>
      <w:r w:rsidRPr="000A295C">
        <w:rPr>
          <w:rFonts w:ascii="Arial" w:hAnsi="Arial" w:cs="Arial"/>
          <w:b/>
          <w:sz w:val="22"/>
          <w:szCs w:val="22"/>
        </w:rPr>
        <w:t xml:space="preserve">April </w:t>
      </w:r>
      <w:r w:rsidR="008B1FE5" w:rsidRPr="000A295C">
        <w:rPr>
          <w:rFonts w:ascii="Arial" w:hAnsi="Arial" w:cs="Arial"/>
          <w:b/>
          <w:sz w:val="22"/>
          <w:szCs w:val="22"/>
        </w:rPr>
        <w:t>2015</w:t>
      </w:r>
    </w:p>
    <w:sectPr w:rsidR="001F7E05" w:rsidRPr="000A295C" w:rsidSect="00D26781">
      <w:footerReference w:type="even" r:id="rId11"/>
      <w:footerReference w:type="default" r:id="rId12"/>
      <w:pgSz w:w="11900" w:h="16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4E5D" w:rsidRDefault="00664E5D" w:rsidP="008422CD">
      <w:r>
        <w:separator/>
      </w:r>
    </w:p>
  </w:endnote>
  <w:endnote w:type="continuationSeparator" w:id="0">
    <w:p w:rsidR="00664E5D" w:rsidRDefault="00664E5D" w:rsidP="008422C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CEC" w:rsidRDefault="005720AB" w:rsidP="00080368">
    <w:pPr>
      <w:pStyle w:val="Footer"/>
      <w:framePr w:wrap="around" w:vAnchor="text" w:hAnchor="margin" w:xAlign="right" w:y="1"/>
      <w:rPr>
        <w:rStyle w:val="PageNumber"/>
      </w:rPr>
    </w:pPr>
    <w:r>
      <w:rPr>
        <w:rStyle w:val="PageNumber"/>
      </w:rPr>
      <w:fldChar w:fldCharType="begin"/>
    </w:r>
    <w:r w:rsidR="00730CEC">
      <w:rPr>
        <w:rStyle w:val="PageNumber"/>
      </w:rPr>
      <w:instrText xml:space="preserve">PAGE  </w:instrText>
    </w:r>
    <w:r>
      <w:rPr>
        <w:rStyle w:val="PageNumber"/>
      </w:rPr>
      <w:fldChar w:fldCharType="end"/>
    </w:r>
  </w:p>
  <w:p w:rsidR="00730CEC" w:rsidRDefault="00730CEC" w:rsidP="00CC3E4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CEC" w:rsidRDefault="005720AB" w:rsidP="00080368">
    <w:pPr>
      <w:pStyle w:val="Footer"/>
      <w:framePr w:wrap="around" w:vAnchor="text" w:hAnchor="margin" w:xAlign="right" w:y="1"/>
      <w:rPr>
        <w:rStyle w:val="PageNumber"/>
      </w:rPr>
    </w:pPr>
    <w:r>
      <w:rPr>
        <w:rStyle w:val="PageNumber"/>
      </w:rPr>
      <w:fldChar w:fldCharType="begin"/>
    </w:r>
    <w:r w:rsidR="00730CEC">
      <w:rPr>
        <w:rStyle w:val="PageNumber"/>
      </w:rPr>
      <w:instrText xml:space="preserve">PAGE  </w:instrText>
    </w:r>
    <w:r>
      <w:rPr>
        <w:rStyle w:val="PageNumber"/>
      </w:rPr>
      <w:fldChar w:fldCharType="separate"/>
    </w:r>
    <w:r w:rsidR="004839E1">
      <w:rPr>
        <w:rStyle w:val="PageNumber"/>
        <w:noProof/>
      </w:rPr>
      <w:t>1</w:t>
    </w:r>
    <w:r>
      <w:rPr>
        <w:rStyle w:val="PageNumber"/>
      </w:rPr>
      <w:fldChar w:fldCharType="end"/>
    </w:r>
  </w:p>
  <w:p w:rsidR="00730CEC" w:rsidRDefault="00730CEC" w:rsidP="00CC3E4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4E5D" w:rsidRDefault="00664E5D" w:rsidP="008422CD">
      <w:r>
        <w:separator/>
      </w:r>
    </w:p>
  </w:footnote>
  <w:footnote w:type="continuationSeparator" w:id="0">
    <w:p w:rsidR="00664E5D" w:rsidRDefault="00664E5D" w:rsidP="008422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65D88E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0C5A88"/>
    <w:multiLevelType w:val="hybridMultilevel"/>
    <w:tmpl w:val="C7A46CF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06DC6442"/>
    <w:multiLevelType w:val="hybridMultilevel"/>
    <w:tmpl w:val="237CD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636A4C"/>
    <w:multiLevelType w:val="hybridMultilevel"/>
    <w:tmpl w:val="779E6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56632D"/>
    <w:multiLevelType w:val="hybridMultilevel"/>
    <w:tmpl w:val="16982D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2925A7"/>
    <w:multiLevelType w:val="hybridMultilevel"/>
    <w:tmpl w:val="75663A7C"/>
    <w:lvl w:ilvl="0" w:tplc="1409000F">
      <w:start w:val="1"/>
      <w:numFmt w:val="decimal"/>
      <w:lvlText w:val="%1."/>
      <w:lvlJc w:val="left"/>
      <w:pPr>
        <w:ind w:left="1131" w:hanging="360"/>
      </w:pPr>
    </w:lvl>
    <w:lvl w:ilvl="1" w:tplc="14090019" w:tentative="1">
      <w:start w:val="1"/>
      <w:numFmt w:val="lowerLetter"/>
      <w:lvlText w:val="%2."/>
      <w:lvlJc w:val="left"/>
      <w:pPr>
        <w:ind w:left="1851" w:hanging="360"/>
      </w:pPr>
    </w:lvl>
    <w:lvl w:ilvl="2" w:tplc="1409001B" w:tentative="1">
      <w:start w:val="1"/>
      <w:numFmt w:val="lowerRoman"/>
      <w:lvlText w:val="%3."/>
      <w:lvlJc w:val="right"/>
      <w:pPr>
        <w:ind w:left="2571" w:hanging="180"/>
      </w:pPr>
    </w:lvl>
    <w:lvl w:ilvl="3" w:tplc="1409000F" w:tentative="1">
      <w:start w:val="1"/>
      <w:numFmt w:val="decimal"/>
      <w:lvlText w:val="%4."/>
      <w:lvlJc w:val="left"/>
      <w:pPr>
        <w:ind w:left="3291" w:hanging="360"/>
      </w:pPr>
    </w:lvl>
    <w:lvl w:ilvl="4" w:tplc="14090019" w:tentative="1">
      <w:start w:val="1"/>
      <w:numFmt w:val="lowerLetter"/>
      <w:lvlText w:val="%5."/>
      <w:lvlJc w:val="left"/>
      <w:pPr>
        <w:ind w:left="4011" w:hanging="360"/>
      </w:pPr>
    </w:lvl>
    <w:lvl w:ilvl="5" w:tplc="1409001B" w:tentative="1">
      <w:start w:val="1"/>
      <w:numFmt w:val="lowerRoman"/>
      <w:lvlText w:val="%6."/>
      <w:lvlJc w:val="right"/>
      <w:pPr>
        <w:ind w:left="4731" w:hanging="180"/>
      </w:pPr>
    </w:lvl>
    <w:lvl w:ilvl="6" w:tplc="1409000F" w:tentative="1">
      <w:start w:val="1"/>
      <w:numFmt w:val="decimal"/>
      <w:lvlText w:val="%7."/>
      <w:lvlJc w:val="left"/>
      <w:pPr>
        <w:ind w:left="5451" w:hanging="360"/>
      </w:pPr>
    </w:lvl>
    <w:lvl w:ilvl="7" w:tplc="14090019" w:tentative="1">
      <w:start w:val="1"/>
      <w:numFmt w:val="lowerLetter"/>
      <w:lvlText w:val="%8."/>
      <w:lvlJc w:val="left"/>
      <w:pPr>
        <w:ind w:left="6171" w:hanging="360"/>
      </w:pPr>
    </w:lvl>
    <w:lvl w:ilvl="8" w:tplc="1409001B" w:tentative="1">
      <w:start w:val="1"/>
      <w:numFmt w:val="lowerRoman"/>
      <w:lvlText w:val="%9."/>
      <w:lvlJc w:val="right"/>
      <w:pPr>
        <w:ind w:left="6891" w:hanging="180"/>
      </w:pPr>
    </w:lvl>
  </w:abstractNum>
  <w:abstractNum w:abstractNumId="6">
    <w:nsid w:val="21B24FB7"/>
    <w:multiLevelType w:val="hybridMultilevel"/>
    <w:tmpl w:val="FF6C6D1C"/>
    <w:lvl w:ilvl="0" w:tplc="1409000F">
      <w:start w:val="1"/>
      <w:numFmt w:val="decimal"/>
      <w:lvlText w:val="%1."/>
      <w:lvlJc w:val="left"/>
      <w:pPr>
        <w:ind w:left="1131" w:hanging="360"/>
      </w:pPr>
    </w:lvl>
    <w:lvl w:ilvl="1" w:tplc="14090019">
      <w:start w:val="1"/>
      <w:numFmt w:val="lowerLetter"/>
      <w:lvlText w:val="%2."/>
      <w:lvlJc w:val="left"/>
      <w:pPr>
        <w:ind w:left="1851" w:hanging="360"/>
      </w:pPr>
    </w:lvl>
    <w:lvl w:ilvl="2" w:tplc="1409001B" w:tentative="1">
      <w:start w:val="1"/>
      <w:numFmt w:val="lowerRoman"/>
      <w:lvlText w:val="%3."/>
      <w:lvlJc w:val="right"/>
      <w:pPr>
        <w:ind w:left="2571" w:hanging="180"/>
      </w:pPr>
    </w:lvl>
    <w:lvl w:ilvl="3" w:tplc="1409000F" w:tentative="1">
      <w:start w:val="1"/>
      <w:numFmt w:val="decimal"/>
      <w:lvlText w:val="%4."/>
      <w:lvlJc w:val="left"/>
      <w:pPr>
        <w:ind w:left="3291" w:hanging="360"/>
      </w:pPr>
    </w:lvl>
    <w:lvl w:ilvl="4" w:tplc="14090019" w:tentative="1">
      <w:start w:val="1"/>
      <w:numFmt w:val="lowerLetter"/>
      <w:lvlText w:val="%5."/>
      <w:lvlJc w:val="left"/>
      <w:pPr>
        <w:ind w:left="4011" w:hanging="360"/>
      </w:pPr>
    </w:lvl>
    <w:lvl w:ilvl="5" w:tplc="1409001B" w:tentative="1">
      <w:start w:val="1"/>
      <w:numFmt w:val="lowerRoman"/>
      <w:lvlText w:val="%6."/>
      <w:lvlJc w:val="right"/>
      <w:pPr>
        <w:ind w:left="4731" w:hanging="180"/>
      </w:pPr>
    </w:lvl>
    <w:lvl w:ilvl="6" w:tplc="1409000F" w:tentative="1">
      <w:start w:val="1"/>
      <w:numFmt w:val="decimal"/>
      <w:lvlText w:val="%7."/>
      <w:lvlJc w:val="left"/>
      <w:pPr>
        <w:ind w:left="5451" w:hanging="360"/>
      </w:pPr>
    </w:lvl>
    <w:lvl w:ilvl="7" w:tplc="14090019" w:tentative="1">
      <w:start w:val="1"/>
      <w:numFmt w:val="lowerLetter"/>
      <w:lvlText w:val="%8."/>
      <w:lvlJc w:val="left"/>
      <w:pPr>
        <w:ind w:left="6171" w:hanging="360"/>
      </w:pPr>
    </w:lvl>
    <w:lvl w:ilvl="8" w:tplc="1409001B" w:tentative="1">
      <w:start w:val="1"/>
      <w:numFmt w:val="lowerRoman"/>
      <w:lvlText w:val="%9."/>
      <w:lvlJc w:val="right"/>
      <w:pPr>
        <w:ind w:left="6891" w:hanging="180"/>
      </w:pPr>
    </w:lvl>
  </w:abstractNum>
  <w:abstractNum w:abstractNumId="7">
    <w:nsid w:val="2A9D770E"/>
    <w:multiLevelType w:val="hybridMultilevel"/>
    <w:tmpl w:val="43EE725C"/>
    <w:lvl w:ilvl="0" w:tplc="1409000F">
      <w:start w:val="1"/>
      <w:numFmt w:val="decimal"/>
      <w:lvlText w:val="%1."/>
      <w:lvlJc w:val="left"/>
      <w:pPr>
        <w:ind w:left="1131" w:hanging="360"/>
      </w:pPr>
    </w:lvl>
    <w:lvl w:ilvl="1" w:tplc="14090019">
      <w:start w:val="1"/>
      <w:numFmt w:val="lowerLetter"/>
      <w:lvlText w:val="%2."/>
      <w:lvlJc w:val="left"/>
      <w:pPr>
        <w:ind w:left="1851" w:hanging="360"/>
      </w:pPr>
    </w:lvl>
    <w:lvl w:ilvl="2" w:tplc="1409001B" w:tentative="1">
      <w:start w:val="1"/>
      <w:numFmt w:val="lowerRoman"/>
      <w:lvlText w:val="%3."/>
      <w:lvlJc w:val="right"/>
      <w:pPr>
        <w:ind w:left="2571" w:hanging="180"/>
      </w:pPr>
    </w:lvl>
    <w:lvl w:ilvl="3" w:tplc="1409000F" w:tentative="1">
      <w:start w:val="1"/>
      <w:numFmt w:val="decimal"/>
      <w:lvlText w:val="%4."/>
      <w:lvlJc w:val="left"/>
      <w:pPr>
        <w:ind w:left="3291" w:hanging="360"/>
      </w:pPr>
    </w:lvl>
    <w:lvl w:ilvl="4" w:tplc="14090019" w:tentative="1">
      <w:start w:val="1"/>
      <w:numFmt w:val="lowerLetter"/>
      <w:lvlText w:val="%5."/>
      <w:lvlJc w:val="left"/>
      <w:pPr>
        <w:ind w:left="4011" w:hanging="360"/>
      </w:pPr>
    </w:lvl>
    <w:lvl w:ilvl="5" w:tplc="1409001B" w:tentative="1">
      <w:start w:val="1"/>
      <w:numFmt w:val="lowerRoman"/>
      <w:lvlText w:val="%6."/>
      <w:lvlJc w:val="right"/>
      <w:pPr>
        <w:ind w:left="4731" w:hanging="180"/>
      </w:pPr>
    </w:lvl>
    <w:lvl w:ilvl="6" w:tplc="1409000F" w:tentative="1">
      <w:start w:val="1"/>
      <w:numFmt w:val="decimal"/>
      <w:lvlText w:val="%7."/>
      <w:lvlJc w:val="left"/>
      <w:pPr>
        <w:ind w:left="5451" w:hanging="360"/>
      </w:pPr>
    </w:lvl>
    <w:lvl w:ilvl="7" w:tplc="14090019" w:tentative="1">
      <w:start w:val="1"/>
      <w:numFmt w:val="lowerLetter"/>
      <w:lvlText w:val="%8."/>
      <w:lvlJc w:val="left"/>
      <w:pPr>
        <w:ind w:left="6171" w:hanging="360"/>
      </w:pPr>
    </w:lvl>
    <w:lvl w:ilvl="8" w:tplc="1409001B" w:tentative="1">
      <w:start w:val="1"/>
      <w:numFmt w:val="lowerRoman"/>
      <w:lvlText w:val="%9."/>
      <w:lvlJc w:val="right"/>
      <w:pPr>
        <w:ind w:left="6891" w:hanging="180"/>
      </w:pPr>
    </w:lvl>
  </w:abstractNum>
  <w:abstractNum w:abstractNumId="8">
    <w:nsid w:val="300441CC"/>
    <w:multiLevelType w:val="hybridMultilevel"/>
    <w:tmpl w:val="B352C55C"/>
    <w:lvl w:ilvl="0" w:tplc="A0382C36">
      <w:start w:val="1"/>
      <w:numFmt w:val="decimal"/>
      <w:lvlText w:val="%1."/>
      <w:lvlJc w:val="left"/>
      <w:pPr>
        <w:ind w:left="360" w:hanging="360"/>
      </w:pPr>
      <w:rPr>
        <w:b w:val="0"/>
      </w:rPr>
    </w:lvl>
    <w:lvl w:ilvl="1" w:tplc="14090001">
      <w:start w:val="1"/>
      <w:numFmt w:val="bullet"/>
      <w:lvlText w:val=""/>
      <w:lvlJc w:val="left"/>
      <w:pPr>
        <w:ind w:left="1080" w:hanging="360"/>
      </w:pPr>
      <w:rPr>
        <w:rFonts w:ascii="Symbol" w:hAnsi="Symbol" w:hint="default"/>
      </w:r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nsid w:val="342957A7"/>
    <w:multiLevelType w:val="hybridMultilevel"/>
    <w:tmpl w:val="43EE725C"/>
    <w:lvl w:ilvl="0" w:tplc="1409000F">
      <w:start w:val="1"/>
      <w:numFmt w:val="decimal"/>
      <w:lvlText w:val="%1."/>
      <w:lvlJc w:val="left"/>
      <w:pPr>
        <w:ind w:left="1131" w:hanging="360"/>
      </w:pPr>
    </w:lvl>
    <w:lvl w:ilvl="1" w:tplc="14090019">
      <w:start w:val="1"/>
      <w:numFmt w:val="lowerLetter"/>
      <w:lvlText w:val="%2."/>
      <w:lvlJc w:val="left"/>
      <w:pPr>
        <w:ind w:left="1851" w:hanging="360"/>
      </w:pPr>
    </w:lvl>
    <w:lvl w:ilvl="2" w:tplc="1409001B" w:tentative="1">
      <w:start w:val="1"/>
      <w:numFmt w:val="lowerRoman"/>
      <w:lvlText w:val="%3."/>
      <w:lvlJc w:val="right"/>
      <w:pPr>
        <w:ind w:left="2571" w:hanging="180"/>
      </w:pPr>
    </w:lvl>
    <w:lvl w:ilvl="3" w:tplc="1409000F" w:tentative="1">
      <w:start w:val="1"/>
      <w:numFmt w:val="decimal"/>
      <w:lvlText w:val="%4."/>
      <w:lvlJc w:val="left"/>
      <w:pPr>
        <w:ind w:left="3291" w:hanging="360"/>
      </w:pPr>
    </w:lvl>
    <w:lvl w:ilvl="4" w:tplc="14090019" w:tentative="1">
      <w:start w:val="1"/>
      <w:numFmt w:val="lowerLetter"/>
      <w:lvlText w:val="%5."/>
      <w:lvlJc w:val="left"/>
      <w:pPr>
        <w:ind w:left="4011" w:hanging="360"/>
      </w:pPr>
    </w:lvl>
    <w:lvl w:ilvl="5" w:tplc="1409001B" w:tentative="1">
      <w:start w:val="1"/>
      <w:numFmt w:val="lowerRoman"/>
      <w:lvlText w:val="%6."/>
      <w:lvlJc w:val="right"/>
      <w:pPr>
        <w:ind w:left="4731" w:hanging="180"/>
      </w:pPr>
    </w:lvl>
    <w:lvl w:ilvl="6" w:tplc="1409000F" w:tentative="1">
      <w:start w:val="1"/>
      <w:numFmt w:val="decimal"/>
      <w:lvlText w:val="%7."/>
      <w:lvlJc w:val="left"/>
      <w:pPr>
        <w:ind w:left="5451" w:hanging="360"/>
      </w:pPr>
    </w:lvl>
    <w:lvl w:ilvl="7" w:tplc="14090019" w:tentative="1">
      <w:start w:val="1"/>
      <w:numFmt w:val="lowerLetter"/>
      <w:lvlText w:val="%8."/>
      <w:lvlJc w:val="left"/>
      <w:pPr>
        <w:ind w:left="6171" w:hanging="360"/>
      </w:pPr>
    </w:lvl>
    <w:lvl w:ilvl="8" w:tplc="1409001B" w:tentative="1">
      <w:start w:val="1"/>
      <w:numFmt w:val="lowerRoman"/>
      <w:lvlText w:val="%9."/>
      <w:lvlJc w:val="right"/>
      <w:pPr>
        <w:ind w:left="6891" w:hanging="180"/>
      </w:pPr>
    </w:lvl>
  </w:abstractNum>
  <w:abstractNum w:abstractNumId="10">
    <w:nsid w:val="35970DED"/>
    <w:multiLevelType w:val="hybridMultilevel"/>
    <w:tmpl w:val="98BAAE0A"/>
    <w:lvl w:ilvl="0" w:tplc="4B123FE2">
      <w:start w:val="1"/>
      <w:numFmt w:val="decimal"/>
      <w:lvlText w:val="%1."/>
      <w:lvlJc w:val="left"/>
      <w:pPr>
        <w:ind w:left="1131" w:hanging="360"/>
      </w:pPr>
      <w:rPr>
        <w:b w:val="0"/>
        <w:i w:val="0"/>
      </w:rPr>
    </w:lvl>
    <w:lvl w:ilvl="1" w:tplc="14090019">
      <w:start w:val="1"/>
      <w:numFmt w:val="lowerLetter"/>
      <w:lvlText w:val="%2."/>
      <w:lvlJc w:val="left"/>
      <w:pPr>
        <w:ind w:left="1851" w:hanging="360"/>
      </w:pPr>
    </w:lvl>
    <w:lvl w:ilvl="2" w:tplc="1409001B" w:tentative="1">
      <w:start w:val="1"/>
      <w:numFmt w:val="lowerRoman"/>
      <w:lvlText w:val="%3."/>
      <w:lvlJc w:val="right"/>
      <w:pPr>
        <w:ind w:left="2571" w:hanging="180"/>
      </w:pPr>
    </w:lvl>
    <w:lvl w:ilvl="3" w:tplc="1409000F" w:tentative="1">
      <w:start w:val="1"/>
      <w:numFmt w:val="decimal"/>
      <w:lvlText w:val="%4."/>
      <w:lvlJc w:val="left"/>
      <w:pPr>
        <w:ind w:left="3291" w:hanging="360"/>
      </w:pPr>
    </w:lvl>
    <w:lvl w:ilvl="4" w:tplc="14090019" w:tentative="1">
      <w:start w:val="1"/>
      <w:numFmt w:val="lowerLetter"/>
      <w:lvlText w:val="%5."/>
      <w:lvlJc w:val="left"/>
      <w:pPr>
        <w:ind w:left="4011" w:hanging="360"/>
      </w:pPr>
    </w:lvl>
    <w:lvl w:ilvl="5" w:tplc="1409001B" w:tentative="1">
      <w:start w:val="1"/>
      <w:numFmt w:val="lowerRoman"/>
      <w:lvlText w:val="%6."/>
      <w:lvlJc w:val="right"/>
      <w:pPr>
        <w:ind w:left="4731" w:hanging="180"/>
      </w:pPr>
    </w:lvl>
    <w:lvl w:ilvl="6" w:tplc="1409000F" w:tentative="1">
      <w:start w:val="1"/>
      <w:numFmt w:val="decimal"/>
      <w:lvlText w:val="%7."/>
      <w:lvlJc w:val="left"/>
      <w:pPr>
        <w:ind w:left="5451" w:hanging="360"/>
      </w:pPr>
    </w:lvl>
    <w:lvl w:ilvl="7" w:tplc="14090019" w:tentative="1">
      <w:start w:val="1"/>
      <w:numFmt w:val="lowerLetter"/>
      <w:lvlText w:val="%8."/>
      <w:lvlJc w:val="left"/>
      <w:pPr>
        <w:ind w:left="6171" w:hanging="360"/>
      </w:pPr>
    </w:lvl>
    <w:lvl w:ilvl="8" w:tplc="1409001B" w:tentative="1">
      <w:start w:val="1"/>
      <w:numFmt w:val="lowerRoman"/>
      <w:lvlText w:val="%9."/>
      <w:lvlJc w:val="right"/>
      <w:pPr>
        <w:ind w:left="6891" w:hanging="180"/>
      </w:pPr>
    </w:lvl>
  </w:abstractNum>
  <w:abstractNum w:abstractNumId="11">
    <w:nsid w:val="483316AB"/>
    <w:multiLevelType w:val="hybridMultilevel"/>
    <w:tmpl w:val="C71E7962"/>
    <w:lvl w:ilvl="0" w:tplc="0409000F">
      <w:start w:val="1"/>
      <w:numFmt w:val="decimal"/>
      <w:lvlText w:val="%1."/>
      <w:lvlJc w:val="left"/>
      <w:pPr>
        <w:ind w:left="771"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nsid w:val="4C970099"/>
    <w:multiLevelType w:val="hybridMultilevel"/>
    <w:tmpl w:val="56A20F7A"/>
    <w:lvl w:ilvl="0" w:tplc="4B123FE2">
      <w:start w:val="1"/>
      <w:numFmt w:val="decimal"/>
      <w:lvlText w:val="%1."/>
      <w:lvlJc w:val="left"/>
      <w:pPr>
        <w:ind w:left="1131" w:hanging="360"/>
      </w:pPr>
      <w:rPr>
        <w:b w:val="0"/>
        <w:i w:val="0"/>
      </w:rPr>
    </w:lvl>
    <w:lvl w:ilvl="1" w:tplc="14090019">
      <w:start w:val="1"/>
      <w:numFmt w:val="lowerLetter"/>
      <w:lvlText w:val="%2."/>
      <w:lvlJc w:val="left"/>
      <w:pPr>
        <w:ind w:left="1851" w:hanging="360"/>
      </w:pPr>
    </w:lvl>
    <w:lvl w:ilvl="2" w:tplc="1409001B" w:tentative="1">
      <w:start w:val="1"/>
      <w:numFmt w:val="lowerRoman"/>
      <w:lvlText w:val="%3."/>
      <w:lvlJc w:val="right"/>
      <w:pPr>
        <w:ind w:left="2571" w:hanging="180"/>
      </w:pPr>
    </w:lvl>
    <w:lvl w:ilvl="3" w:tplc="1409000F" w:tentative="1">
      <w:start w:val="1"/>
      <w:numFmt w:val="decimal"/>
      <w:lvlText w:val="%4."/>
      <w:lvlJc w:val="left"/>
      <w:pPr>
        <w:ind w:left="3291" w:hanging="360"/>
      </w:pPr>
    </w:lvl>
    <w:lvl w:ilvl="4" w:tplc="14090019" w:tentative="1">
      <w:start w:val="1"/>
      <w:numFmt w:val="lowerLetter"/>
      <w:lvlText w:val="%5."/>
      <w:lvlJc w:val="left"/>
      <w:pPr>
        <w:ind w:left="4011" w:hanging="360"/>
      </w:pPr>
    </w:lvl>
    <w:lvl w:ilvl="5" w:tplc="1409001B" w:tentative="1">
      <w:start w:val="1"/>
      <w:numFmt w:val="lowerRoman"/>
      <w:lvlText w:val="%6."/>
      <w:lvlJc w:val="right"/>
      <w:pPr>
        <w:ind w:left="4731" w:hanging="180"/>
      </w:pPr>
    </w:lvl>
    <w:lvl w:ilvl="6" w:tplc="1409000F" w:tentative="1">
      <w:start w:val="1"/>
      <w:numFmt w:val="decimal"/>
      <w:lvlText w:val="%7."/>
      <w:lvlJc w:val="left"/>
      <w:pPr>
        <w:ind w:left="5451" w:hanging="360"/>
      </w:pPr>
    </w:lvl>
    <w:lvl w:ilvl="7" w:tplc="14090019" w:tentative="1">
      <w:start w:val="1"/>
      <w:numFmt w:val="lowerLetter"/>
      <w:lvlText w:val="%8."/>
      <w:lvlJc w:val="left"/>
      <w:pPr>
        <w:ind w:left="6171" w:hanging="360"/>
      </w:pPr>
    </w:lvl>
    <w:lvl w:ilvl="8" w:tplc="1409001B" w:tentative="1">
      <w:start w:val="1"/>
      <w:numFmt w:val="lowerRoman"/>
      <w:lvlText w:val="%9."/>
      <w:lvlJc w:val="right"/>
      <w:pPr>
        <w:ind w:left="6891" w:hanging="180"/>
      </w:pPr>
    </w:lvl>
  </w:abstractNum>
  <w:abstractNum w:abstractNumId="13">
    <w:nsid w:val="4E205D22"/>
    <w:multiLevelType w:val="hybridMultilevel"/>
    <w:tmpl w:val="BC30EF1C"/>
    <w:lvl w:ilvl="0" w:tplc="E4BCB5D2">
      <w:start w:val="4"/>
      <w:numFmt w:val="decimal"/>
      <w:lvlText w:val="%1."/>
      <w:lvlJc w:val="left"/>
      <w:pPr>
        <w:ind w:left="7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241C59"/>
    <w:multiLevelType w:val="hybridMultilevel"/>
    <w:tmpl w:val="43EE725C"/>
    <w:lvl w:ilvl="0" w:tplc="1409000F">
      <w:start w:val="1"/>
      <w:numFmt w:val="decimal"/>
      <w:lvlText w:val="%1."/>
      <w:lvlJc w:val="left"/>
      <w:pPr>
        <w:ind w:left="1131" w:hanging="360"/>
      </w:pPr>
    </w:lvl>
    <w:lvl w:ilvl="1" w:tplc="14090019">
      <w:start w:val="1"/>
      <w:numFmt w:val="lowerLetter"/>
      <w:lvlText w:val="%2."/>
      <w:lvlJc w:val="left"/>
      <w:pPr>
        <w:ind w:left="1851" w:hanging="360"/>
      </w:pPr>
    </w:lvl>
    <w:lvl w:ilvl="2" w:tplc="1409001B" w:tentative="1">
      <w:start w:val="1"/>
      <w:numFmt w:val="lowerRoman"/>
      <w:lvlText w:val="%3."/>
      <w:lvlJc w:val="right"/>
      <w:pPr>
        <w:ind w:left="2571" w:hanging="180"/>
      </w:pPr>
    </w:lvl>
    <w:lvl w:ilvl="3" w:tplc="1409000F" w:tentative="1">
      <w:start w:val="1"/>
      <w:numFmt w:val="decimal"/>
      <w:lvlText w:val="%4."/>
      <w:lvlJc w:val="left"/>
      <w:pPr>
        <w:ind w:left="3291" w:hanging="360"/>
      </w:pPr>
    </w:lvl>
    <w:lvl w:ilvl="4" w:tplc="14090019" w:tentative="1">
      <w:start w:val="1"/>
      <w:numFmt w:val="lowerLetter"/>
      <w:lvlText w:val="%5."/>
      <w:lvlJc w:val="left"/>
      <w:pPr>
        <w:ind w:left="4011" w:hanging="360"/>
      </w:pPr>
    </w:lvl>
    <w:lvl w:ilvl="5" w:tplc="1409001B" w:tentative="1">
      <w:start w:val="1"/>
      <w:numFmt w:val="lowerRoman"/>
      <w:lvlText w:val="%6."/>
      <w:lvlJc w:val="right"/>
      <w:pPr>
        <w:ind w:left="4731" w:hanging="180"/>
      </w:pPr>
    </w:lvl>
    <w:lvl w:ilvl="6" w:tplc="1409000F" w:tentative="1">
      <w:start w:val="1"/>
      <w:numFmt w:val="decimal"/>
      <w:lvlText w:val="%7."/>
      <w:lvlJc w:val="left"/>
      <w:pPr>
        <w:ind w:left="5451" w:hanging="360"/>
      </w:pPr>
    </w:lvl>
    <w:lvl w:ilvl="7" w:tplc="14090019" w:tentative="1">
      <w:start w:val="1"/>
      <w:numFmt w:val="lowerLetter"/>
      <w:lvlText w:val="%8."/>
      <w:lvlJc w:val="left"/>
      <w:pPr>
        <w:ind w:left="6171" w:hanging="360"/>
      </w:pPr>
    </w:lvl>
    <w:lvl w:ilvl="8" w:tplc="1409001B" w:tentative="1">
      <w:start w:val="1"/>
      <w:numFmt w:val="lowerRoman"/>
      <w:lvlText w:val="%9."/>
      <w:lvlJc w:val="right"/>
      <w:pPr>
        <w:ind w:left="6891" w:hanging="180"/>
      </w:pPr>
    </w:lvl>
  </w:abstractNum>
  <w:abstractNum w:abstractNumId="15">
    <w:nsid w:val="68CD53DC"/>
    <w:multiLevelType w:val="hybridMultilevel"/>
    <w:tmpl w:val="E1B2E9C0"/>
    <w:lvl w:ilvl="0" w:tplc="0409000F">
      <w:start w:val="1"/>
      <w:numFmt w:val="decimal"/>
      <w:lvlText w:val="%1."/>
      <w:lvlJc w:val="left"/>
      <w:pPr>
        <w:ind w:left="771"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nsid w:val="6C1D5A05"/>
    <w:multiLevelType w:val="hybridMultilevel"/>
    <w:tmpl w:val="8DE4C616"/>
    <w:lvl w:ilvl="0" w:tplc="0409000F">
      <w:start w:val="1"/>
      <w:numFmt w:val="decimal"/>
      <w:lvlText w:val="%1."/>
      <w:lvlJc w:val="left"/>
      <w:pPr>
        <w:ind w:left="771"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nsid w:val="6F5F6D26"/>
    <w:multiLevelType w:val="hybridMultilevel"/>
    <w:tmpl w:val="47A61B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53006FB"/>
    <w:multiLevelType w:val="hybridMultilevel"/>
    <w:tmpl w:val="43EE725C"/>
    <w:lvl w:ilvl="0" w:tplc="1409000F">
      <w:start w:val="1"/>
      <w:numFmt w:val="decimal"/>
      <w:lvlText w:val="%1."/>
      <w:lvlJc w:val="left"/>
      <w:pPr>
        <w:ind w:left="1131" w:hanging="360"/>
      </w:pPr>
    </w:lvl>
    <w:lvl w:ilvl="1" w:tplc="14090019">
      <w:start w:val="1"/>
      <w:numFmt w:val="lowerLetter"/>
      <w:lvlText w:val="%2."/>
      <w:lvlJc w:val="left"/>
      <w:pPr>
        <w:ind w:left="1851" w:hanging="360"/>
      </w:pPr>
    </w:lvl>
    <w:lvl w:ilvl="2" w:tplc="1409001B" w:tentative="1">
      <w:start w:val="1"/>
      <w:numFmt w:val="lowerRoman"/>
      <w:lvlText w:val="%3."/>
      <w:lvlJc w:val="right"/>
      <w:pPr>
        <w:ind w:left="2571" w:hanging="180"/>
      </w:pPr>
    </w:lvl>
    <w:lvl w:ilvl="3" w:tplc="1409000F" w:tentative="1">
      <w:start w:val="1"/>
      <w:numFmt w:val="decimal"/>
      <w:lvlText w:val="%4."/>
      <w:lvlJc w:val="left"/>
      <w:pPr>
        <w:ind w:left="3291" w:hanging="360"/>
      </w:pPr>
    </w:lvl>
    <w:lvl w:ilvl="4" w:tplc="14090019" w:tentative="1">
      <w:start w:val="1"/>
      <w:numFmt w:val="lowerLetter"/>
      <w:lvlText w:val="%5."/>
      <w:lvlJc w:val="left"/>
      <w:pPr>
        <w:ind w:left="4011" w:hanging="360"/>
      </w:pPr>
    </w:lvl>
    <w:lvl w:ilvl="5" w:tplc="1409001B" w:tentative="1">
      <w:start w:val="1"/>
      <w:numFmt w:val="lowerRoman"/>
      <w:lvlText w:val="%6."/>
      <w:lvlJc w:val="right"/>
      <w:pPr>
        <w:ind w:left="4731" w:hanging="180"/>
      </w:pPr>
    </w:lvl>
    <w:lvl w:ilvl="6" w:tplc="1409000F" w:tentative="1">
      <w:start w:val="1"/>
      <w:numFmt w:val="decimal"/>
      <w:lvlText w:val="%7."/>
      <w:lvlJc w:val="left"/>
      <w:pPr>
        <w:ind w:left="5451" w:hanging="360"/>
      </w:pPr>
    </w:lvl>
    <w:lvl w:ilvl="7" w:tplc="14090019" w:tentative="1">
      <w:start w:val="1"/>
      <w:numFmt w:val="lowerLetter"/>
      <w:lvlText w:val="%8."/>
      <w:lvlJc w:val="left"/>
      <w:pPr>
        <w:ind w:left="6171" w:hanging="360"/>
      </w:pPr>
    </w:lvl>
    <w:lvl w:ilvl="8" w:tplc="1409001B" w:tentative="1">
      <w:start w:val="1"/>
      <w:numFmt w:val="lowerRoman"/>
      <w:lvlText w:val="%9."/>
      <w:lvlJc w:val="right"/>
      <w:pPr>
        <w:ind w:left="6891" w:hanging="180"/>
      </w:pPr>
    </w:lvl>
  </w:abstractNum>
  <w:abstractNum w:abstractNumId="19">
    <w:nsid w:val="772801E3"/>
    <w:multiLevelType w:val="hybridMultilevel"/>
    <w:tmpl w:val="98BAAE0A"/>
    <w:lvl w:ilvl="0" w:tplc="4B123FE2">
      <w:start w:val="1"/>
      <w:numFmt w:val="decimal"/>
      <w:lvlText w:val="%1."/>
      <w:lvlJc w:val="left"/>
      <w:pPr>
        <w:ind w:left="1131" w:hanging="360"/>
      </w:pPr>
      <w:rPr>
        <w:b w:val="0"/>
        <w:i w:val="0"/>
      </w:rPr>
    </w:lvl>
    <w:lvl w:ilvl="1" w:tplc="14090019">
      <w:start w:val="1"/>
      <w:numFmt w:val="lowerLetter"/>
      <w:lvlText w:val="%2."/>
      <w:lvlJc w:val="left"/>
      <w:pPr>
        <w:ind w:left="1851" w:hanging="360"/>
      </w:pPr>
    </w:lvl>
    <w:lvl w:ilvl="2" w:tplc="1409001B" w:tentative="1">
      <w:start w:val="1"/>
      <w:numFmt w:val="lowerRoman"/>
      <w:lvlText w:val="%3."/>
      <w:lvlJc w:val="right"/>
      <w:pPr>
        <w:ind w:left="2571" w:hanging="180"/>
      </w:pPr>
    </w:lvl>
    <w:lvl w:ilvl="3" w:tplc="1409000F" w:tentative="1">
      <w:start w:val="1"/>
      <w:numFmt w:val="decimal"/>
      <w:lvlText w:val="%4."/>
      <w:lvlJc w:val="left"/>
      <w:pPr>
        <w:ind w:left="3291" w:hanging="360"/>
      </w:pPr>
    </w:lvl>
    <w:lvl w:ilvl="4" w:tplc="14090019" w:tentative="1">
      <w:start w:val="1"/>
      <w:numFmt w:val="lowerLetter"/>
      <w:lvlText w:val="%5."/>
      <w:lvlJc w:val="left"/>
      <w:pPr>
        <w:ind w:left="4011" w:hanging="360"/>
      </w:pPr>
    </w:lvl>
    <w:lvl w:ilvl="5" w:tplc="1409001B" w:tentative="1">
      <w:start w:val="1"/>
      <w:numFmt w:val="lowerRoman"/>
      <w:lvlText w:val="%6."/>
      <w:lvlJc w:val="right"/>
      <w:pPr>
        <w:ind w:left="4731" w:hanging="180"/>
      </w:pPr>
    </w:lvl>
    <w:lvl w:ilvl="6" w:tplc="1409000F" w:tentative="1">
      <w:start w:val="1"/>
      <w:numFmt w:val="decimal"/>
      <w:lvlText w:val="%7."/>
      <w:lvlJc w:val="left"/>
      <w:pPr>
        <w:ind w:left="5451" w:hanging="360"/>
      </w:pPr>
    </w:lvl>
    <w:lvl w:ilvl="7" w:tplc="14090019" w:tentative="1">
      <w:start w:val="1"/>
      <w:numFmt w:val="lowerLetter"/>
      <w:lvlText w:val="%8."/>
      <w:lvlJc w:val="left"/>
      <w:pPr>
        <w:ind w:left="6171" w:hanging="360"/>
      </w:pPr>
    </w:lvl>
    <w:lvl w:ilvl="8" w:tplc="1409001B" w:tentative="1">
      <w:start w:val="1"/>
      <w:numFmt w:val="lowerRoman"/>
      <w:lvlText w:val="%9."/>
      <w:lvlJc w:val="right"/>
      <w:pPr>
        <w:ind w:left="6891" w:hanging="180"/>
      </w:pPr>
    </w:lvl>
  </w:abstractNum>
  <w:abstractNum w:abstractNumId="20">
    <w:nsid w:val="7D4A4D1C"/>
    <w:multiLevelType w:val="hybridMultilevel"/>
    <w:tmpl w:val="C0A897F8"/>
    <w:lvl w:ilvl="0" w:tplc="0409000F">
      <w:start w:val="1"/>
      <w:numFmt w:val="decimal"/>
      <w:lvlText w:val="%1."/>
      <w:lvlJc w:val="left"/>
      <w:pPr>
        <w:ind w:left="771" w:hanging="360"/>
      </w:p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num w:numId="1">
    <w:abstractNumId w:val="20"/>
  </w:num>
  <w:num w:numId="2">
    <w:abstractNumId w:val="13"/>
  </w:num>
  <w:num w:numId="3">
    <w:abstractNumId w:val="3"/>
  </w:num>
  <w:num w:numId="4">
    <w:abstractNumId w:val="2"/>
  </w:num>
  <w:num w:numId="5">
    <w:abstractNumId w:val="17"/>
  </w:num>
  <w:num w:numId="6">
    <w:abstractNumId w:val="8"/>
  </w:num>
  <w:num w:numId="7">
    <w:abstractNumId w:val="12"/>
  </w:num>
  <w:num w:numId="8">
    <w:abstractNumId w:val="16"/>
  </w:num>
  <w:num w:numId="9">
    <w:abstractNumId w:val="15"/>
  </w:num>
  <w:num w:numId="10">
    <w:abstractNumId w:val="11"/>
  </w:num>
  <w:num w:numId="11">
    <w:abstractNumId w:val="1"/>
  </w:num>
  <w:num w:numId="12">
    <w:abstractNumId w:val="0"/>
  </w:num>
  <w:num w:numId="13">
    <w:abstractNumId w:val="5"/>
  </w:num>
  <w:num w:numId="14">
    <w:abstractNumId w:val="18"/>
  </w:num>
  <w:num w:numId="15">
    <w:abstractNumId w:val="9"/>
  </w:num>
  <w:num w:numId="16">
    <w:abstractNumId w:val="14"/>
  </w:num>
  <w:num w:numId="17">
    <w:abstractNumId w:val="7"/>
  </w:num>
  <w:num w:numId="18">
    <w:abstractNumId w:val="6"/>
  </w:num>
  <w:num w:numId="19">
    <w:abstractNumId w:val="4"/>
  </w:num>
  <w:num w:numId="20">
    <w:abstractNumId w:val="10"/>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useFELayout/>
  </w:compat>
  <w:rsids>
    <w:rsidRoot w:val="004236DD"/>
    <w:rsid w:val="000333A2"/>
    <w:rsid w:val="000333D3"/>
    <w:rsid w:val="00036BBF"/>
    <w:rsid w:val="00060B8C"/>
    <w:rsid w:val="000668C9"/>
    <w:rsid w:val="00074BF7"/>
    <w:rsid w:val="00080368"/>
    <w:rsid w:val="00080F08"/>
    <w:rsid w:val="000816FB"/>
    <w:rsid w:val="00090428"/>
    <w:rsid w:val="000A0054"/>
    <w:rsid w:val="000A295C"/>
    <w:rsid w:val="000A7706"/>
    <w:rsid w:val="000B326D"/>
    <w:rsid w:val="000C1862"/>
    <w:rsid w:val="000D3A4D"/>
    <w:rsid w:val="000D63DF"/>
    <w:rsid w:val="000E770F"/>
    <w:rsid w:val="000F5413"/>
    <w:rsid w:val="00111729"/>
    <w:rsid w:val="001216D0"/>
    <w:rsid w:val="00133BDE"/>
    <w:rsid w:val="001373AA"/>
    <w:rsid w:val="00140E7A"/>
    <w:rsid w:val="00152371"/>
    <w:rsid w:val="001569C8"/>
    <w:rsid w:val="00162DE0"/>
    <w:rsid w:val="001839AE"/>
    <w:rsid w:val="00183DF5"/>
    <w:rsid w:val="001848CE"/>
    <w:rsid w:val="001A11BB"/>
    <w:rsid w:val="001C0166"/>
    <w:rsid w:val="001C2A84"/>
    <w:rsid w:val="001E260A"/>
    <w:rsid w:val="001F3ABB"/>
    <w:rsid w:val="001F7E05"/>
    <w:rsid w:val="00202867"/>
    <w:rsid w:val="002052FB"/>
    <w:rsid w:val="00211D07"/>
    <w:rsid w:val="0021312F"/>
    <w:rsid w:val="00226A2E"/>
    <w:rsid w:val="00254537"/>
    <w:rsid w:val="002632E4"/>
    <w:rsid w:val="002711BA"/>
    <w:rsid w:val="002713E2"/>
    <w:rsid w:val="00272F99"/>
    <w:rsid w:val="00286AA5"/>
    <w:rsid w:val="00294560"/>
    <w:rsid w:val="002A0E09"/>
    <w:rsid w:val="002A3D11"/>
    <w:rsid w:val="002B0BE1"/>
    <w:rsid w:val="002B4AE2"/>
    <w:rsid w:val="002C25DB"/>
    <w:rsid w:val="002C74A7"/>
    <w:rsid w:val="002D4CE1"/>
    <w:rsid w:val="002D681B"/>
    <w:rsid w:val="002E146B"/>
    <w:rsid w:val="002E7C15"/>
    <w:rsid w:val="002E7C18"/>
    <w:rsid w:val="00341E12"/>
    <w:rsid w:val="003605CB"/>
    <w:rsid w:val="00364C5A"/>
    <w:rsid w:val="00365D35"/>
    <w:rsid w:val="003807C6"/>
    <w:rsid w:val="003811D3"/>
    <w:rsid w:val="0039303D"/>
    <w:rsid w:val="003D2DD4"/>
    <w:rsid w:val="003E350B"/>
    <w:rsid w:val="003E7E4E"/>
    <w:rsid w:val="003F7AB1"/>
    <w:rsid w:val="004155C1"/>
    <w:rsid w:val="004236DD"/>
    <w:rsid w:val="00424D7C"/>
    <w:rsid w:val="00464696"/>
    <w:rsid w:val="00467E80"/>
    <w:rsid w:val="004839E1"/>
    <w:rsid w:val="00493AE7"/>
    <w:rsid w:val="004969B8"/>
    <w:rsid w:val="004A05CD"/>
    <w:rsid w:val="004A2BC5"/>
    <w:rsid w:val="004A4BBA"/>
    <w:rsid w:val="004B0457"/>
    <w:rsid w:val="004B4637"/>
    <w:rsid w:val="004C4DA0"/>
    <w:rsid w:val="004D4863"/>
    <w:rsid w:val="004D6DB9"/>
    <w:rsid w:val="00506AFB"/>
    <w:rsid w:val="005344CF"/>
    <w:rsid w:val="00540C78"/>
    <w:rsid w:val="00542531"/>
    <w:rsid w:val="005444D7"/>
    <w:rsid w:val="005548AD"/>
    <w:rsid w:val="00570063"/>
    <w:rsid w:val="005720AB"/>
    <w:rsid w:val="00573273"/>
    <w:rsid w:val="00592A36"/>
    <w:rsid w:val="005935CA"/>
    <w:rsid w:val="005A1093"/>
    <w:rsid w:val="005F0637"/>
    <w:rsid w:val="005F1501"/>
    <w:rsid w:val="005F432E"/>
    <w:rsid w:val="005F5DAC"/>
    <w:rsid w:val="00612D50"/>
    <w:rsid w:val="006150EF"/>
    <w:rsid w:val="00622AD4"/>
    <w:rsid w:val="006405A7"/>
    <w:rsid w:val="00664E5D"/>
    <w:rsid w:val="00673526"/>
    <w:rsid w:val="0068217C"/>
    <w:rsid w:val="0069235F"/>
    <w:rsid w:val="00695F1D"/>
    <w:rsid w:val="006A4CCF"/>
    <w:rsid w:val="006E3581"/>
    <w:rsid w:val="006F3ED6"/>
    <w:rsid w:val="006F6F50"/>
    <w:rsid w:val="00702EFD"/>
    <w:rsid w:val="007159AE"/>
    <w:rsid w:val="00730CEC"/>
    <w:rsid w:val="00743F34"/>
    <w:rsid w:val="00750562"/>
    <w:rsid w:val="007605C8"/>
    <w:rsid w:val="00771A99"/>
    <w:rsid w:val="0078598F"/>
    <w:rsid w:val="00793F9F"/>
    <w:rsid w:val="00795862"/>
    <w:rsid w:val="007B6BEE"/>
    <w:rsid w:val="007D38B8"/>
    <w:rsid w:val="007F1F3B"/>
    <w:rsid w:val="007F7B41"/>
    <w:rsid w:val="00820132"/>
    <w:rsid w:val="008235D0"/>
    <w:rsid w:val="0082532A"/>
    <w:rsid w:val="0083095A"/>
    <w:rsid w:val="008422CD"/>
    <w:rsid w:val="00847C24"/>
    <w:rsid w:val="008508BD"/>
    <w:rsid w:val="00853663"/>
    <w:rsid w:val="00860266"/>
    <w:rsid w:val="00884AB7"/>
    <w:rsid w:val="008A6601"/>
    <w:rsid w:val="008B1FE5"/>
    <w:rsid w:val="008C4A66"/>
    <w:rsid w:val="008D04D6"/>
    <w:rsid w:val="008F1EF7"/>
    <w:rsid w:val="0091301B"/>
    <w:rsid w:val="00923639"/>
    <w:rsid w:val="009348DE"/>
    <w:rsid w:val="00940DBE"/>
    <w:rsid w:val="009A082D"/>
    <w:rsid w:val="009A208E"/>
    <w:rsid w:val="009A57BF"/>
    <w:rsid w:val="009B4821"/>
    <w:rsid w:val="009E5C9D"/>
    <w:rsid w:val="00A149FD"/>
    <w:rsid w:val="00A303CA"/>
    <w:rsid w:val="00A32C12"/>
    <w:rsid w:val="00A33D40"/>
    <w:rsid w:val="00A371B4"/>
    <w:rsid w:val="00A63BCD"/>
    <w:rsid w:val="00A66514"/>
    <w:rsid w:val="00A723CA"/>
    <w:rsid w:val="00A72981"/>
    <w:rsid w:val="00A92CE0"/>
    <w:rsid w:val="00A95C79"/>
    <w:rsid w:val="00AA15FB"/>
    <w:rsid w:val="00AC4F45"/>
    <w:rsid w:val="00AD52C8"/>
    <w:rsid w:val="00AE0D8A"/>
    <w:rsid w:val="00B05547"/>
    <w:rsid w:val="00B25BD0"/>
    <w:rsid w:val="00B3299A"/>
    <w:rsid w:val="00B5477A"/>
    <w:rsid w:val="00B6267C"/>
    <w:rsid w:val="00B859FA"/>
    <w:rsid w:val="00B933D9"/>
    <w:rsid w:val="00BA0F23"/>
    <w:rsid w:val="00BA1BC5"/>
    <w:rsid w:val="00BA33E5"/>
    <w:rsid w:val="00BA3AEC"/>
    <w:rsid w:val="00BC424B"/>
    <w:rsid w:val="00BE7372"/>
    <w:rsid w:val="00C070E5"/>
    <w:rsid w:val="00C10D9C"/>
    <w:rsid w:val="00C15B6B"/>
    <w:rsid w:val="00C30280"/>
    <w:rsid w:val="00C358E3"/>
    <w:rsid w:val="00C56779"/>
    <w:rsid w:val="00C92B76"/>
    <w:rsid w:val="00C96DEA"/>
    <w:rsid w:val="00CA242D"/>
    <w:rsid w:val="00CA2525"/>
    <w:rsid w:val="00CB4ED0"/>
    <w:rsid w:val="00CC197C"/>
    <w:rsid w:val="00CC2FC1"/>
    <w:rsid w:val="00CC3E49"/>
    <w:rsid w:val="00CE15B5"/>
    <w:rsid w:val="00CF084E"/>
    <w:rsid w:val="00D10A20"/>
    <w:rsid w:val="00D10DFD"/>
    <w:rsid w:val="00D134CE"/>
    <w:rsid w:val="00D26781"/>
    <w:rsid w:val="00D275BE"/>
    <w:rsid w:val="00D53540"/>
    <w:rsid w:val="00D56A31"/>
    <w:rsid w:val="00D7076F"/>
    <w:rsid w:val="00D74ED1"/>
    <w:rsid w:val="00D7504C"/>
    <w:rsid w:val="00D7535B"/>
    <w:rsid w:val="00D81642"/>
    <w:rsid w:val="00DA4B02"/>
    <w:rsid w:val="00DB4D5A"/>
    <w:rsid w:val="00DC152D"/>
    <w:rsid w:val="00E03270"/>
    <w:rsid w:val="00E061F1"/>
    <w:rsid w:val="00E42709"/>
    <w:rsid w:val="00E4297D"/>
    <w:rsid w:val="00E7192D"/>
    <w:rsid w:val="00E73000"/>
    <w:rsid w:val="00E7459C"/>
    <w:rsid w:val="00E90BA6"/>
    <w:rsid w:val="00EC6172"/>
    <w:rsid w:val="00EF359E"/>
    <w:rsid w:val="00EF5F2E"/>
    <w:rsid w:val="00F07AD2"/>
    <w:rsid w:val="00F14432"/>
    <w:rsid w:val="00F15FA4"/>
    <w:rsid w:val="00F1702B"/>
    <w:rsid w:val="00F40591"/>
    <w:rsid w:val="00F60554"/>
    <w:rsid w:val="00F66A85"/>
    <w:rsid w:val="00F8097A"/>
    <w:rsid w:val="00F9412B"/>
    <w:rsid w:val="00F95FDD"/>
    <w:rsid w:val="00FA0E93"/>
    <w:rsid w:val="00FA1AA9"/>
    <w:rsid w:val="00FB0E96"/>
    <w:rsid w:val="00FB4F61"/>
    <w:rsid w:val="00FD13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A20"/>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422CD"/>
    <w:rPr>
      <w:lang/>
    </w:rPr>
  </w:style>
  <w:style w:type="character" w:customStyle="1" w:styleId="FootnoteTextChar">
    <w:name w:val="Footnote Text Char"/>
    <w:link w:val="FootnoteText"/>
    <w:uiPriority w:val="99"/>
    <w:rsid w:val="008422CD"/>
    <w:rPr>
      <w:sz w:val="24"/>
      <w:szCs w:val="24"/>
      <w:lang w:val="en-US"/>
    </w:rPr>
  </w:style>
  <w:style w:type="character" w:styleId="FootnoteReference">
    <w:name w:val="footnote reference"/>
    <w:uiPriority w:val="99"/>
    <w:unhideWhenUsed/>
    <w:rsid w:val="008422CD"/>
    <w:rPr>
      <w:vertAlign w:val="superscript"/>
    </w:rPr>
  </w:style>
  <w:style w:type="paragraph" w:styleId="Footer">
    <w:name w:val="footer"/>
    <w:basedOn w:val="Normal"/>
    <w:link w:val="FooterChar"/>
    <w:uiPriority w:val="99"/>
    <w:unhideWhenUsed/>
    <w:rsid w:val="00CC3E49"/>
    <w:pPr>
      <w:tabs>
        <w:tab w:val="center" w:pos="4320"/>
        <w:tab w:val="right" w:pos="8640"/>
      </w:tabs>
    </w:pPr>
    <w:rPr>
      <w:lang/>
    </w:rPr>
  </w:style>
  <w:style w:type="character" w:customStyle="1" w:styleId="FooterChar">
    <w:name w:val="Footer Char"/>
    <w:link w:val="Footer"/>
    <w:uiPriority w:val="99"/>
    <w:rsid w:val="00CC3E49"/>
    <w:rPr>
      <w:sz w:val="24"/>
      <w:szCs w:val="24"/>
      <w:lang w:val="en-US"/>
    </w:rPr>
  </w:style>
  <w:style w:type="character" w:styleId="PageNumber">
    <w:name w:val="page number"/>
    <w:basedOn w:val="DefaultParagraphFont"/>
    <w:uiPriority w:val="99"/>
    <w:semiHidden/>
    <w:unhideWhenUsed/>
    <w:rsid w:val="00CC3E49"/>
  </w:style>
  <w:style w:type="character" w:styleId="Hyperlink">
    <w:name w:val="Hyperlink"/>
    <w:uiPriority w:val="99"/>
    <w:unhideWhenUsed/>
    <w:rsid w:val="001F7E05"/>
    <w:rPr>
      <w:color w:val="0000FF"/>
      <w:u w:val="single"/>
    </w:rPr>
  </w:style>
  <w:style w:type="character" w:styleId="CommentReference">
    <w:name w:val="annotation reference"/>
    <w:uiPriority w:val="99"/>
    <w:semiHidden/>
    <w:unhideWhenUsed/>
    <w:rsid w:val="000B326D"/>
    <w:rPr>
      <w:sz w:val="16"/>
      <w:szCs w:val="16"/>
    </w:rPr>
  </w:style>
  <w:style w:type="paragraph" w:styleId="CommentText">
    <w:name w:val="annotation text"/>
    <w:basedOn w:val="Normal"/>
    <w:link w:val="CommentTextChar"/>
    <w:uiPriority w:val="99"/>
    <w:semiHidden/>
    <w:unhideWhenUsed/>
    <w:rsid w:val="000B326D"/>
    <w:rPr>
      <w:sz w:val="20"/>
      <w:szCs w:val="20"/>
      <w:lang/>
    </w:rPr>
  </w:style>
  <w:style w:type="character" w:customStyle="1" w:styleId="CommentTextChar">
    <w:name w:val="Comment Text Char"/>
    <w:link w:val="CommentText"/>
    <w:uiPriority w:val="99"/>
    <w:semiHidden/>
    <w:rsid w:val="000B326D"/>
    <w:rPr>
      <w:lang w:val="en-US"/>
    </w:rPr>
  </w:style>
  <w:style w:type="paragraph" w:styleId="CommentSubject">
    <w:name w:val="annotation subject"/>
    <w:basedOn w:val="CommentText"/>
    <w:next w:val="CommentText"/>
    <w:link w:val="CommentSubjectChar"/>
    <w:uiPriority w:val="99"/>
    <w:semiHidden/>
    <w:unhideWhenUsed/>
    <w:rsid w:val="000B326D"/>
    <w:rPr>
      <w:b/>
      <w:bCs/>
    </w:rPr>
  </w:style>
  <w:style w:type="character" w:customStyle="1" w:styleId="CommentSubjectChar">
    <w:name w:val="Comment Subject Char"/>
    <w:link w:val="CommentSubject"/>
    <w:uiPriority w:val="99"/>
    <w:semiHidden/>
    <w:rsid w:val="000B326D"/>
    <w:rPr>
      <w:b/>
      <w:bCs/>
      <w:lang w:val="en-US"/>
    </w:rPr>
  </w:style>
  <w:style w:type="paragraph" w:styleId="BalloonText">
    <w:name w:val="Balloon Text"/>
    <w:basedOn w:val="Normal"/>
    <w:link w:val="BalloonTextChar"/>
    <w:uiPriority w:val="99"/>
    <w:semiHidden/>
    <w:unhideWhenUsed/>
    <w:rsid w:val="000B326D"/>
    <w:rPr>
      <w:rFonts w:ascii="Tahoma" w:hAnsi="Tahoma"/>
      <w:sz w:val="16"/>
      <w:szCs w:val="16"/>
      <w:lang/>
    </w:rPr>
  </w:style>
  <w:style w:type="character" w:customStyle="1" w:styleId="BalloonTextChar">
    <w:name w:val="Balloon Text Char"/>
    <w:link w:val="BalloonText"/>
    <w:uiPriority w:val="99"/>
    <w:semiHidden/>
    <w:rsid w:val="000B326D"/>
    <w:rPr>
      <w:rFonts w:ascii="Tahoma" w:hAnsi="Tahoma" w:cs="Tahoma"/>
      <w:sz w:val="16"/>
      <w:szCs w:val="16"/>
      <w:lang w:val="en-US"/>
    </w:rPr>
  </w:style>
  <w:style w:type="paragraph" w:customStyle="1" w:styleId="ColorfulList-Accent11">
    <w:name w:val="Colorful List - Accent 11"/>
    <w:basedOn w:val="Normal"/>
    <w:uiPriority w:val="34"/>
    <w:qFormat/>
    <w:rsid w:val="004B4637"/>
    <w:pPr>
      <w:ind w:left="720"/>
    </w:pPr>
  </w:style>
  <w:style w:type="paragraph" w:customStyle="1" w:styleId="Default">
    <w:name w:val="Default"/>
    <w:rsid w:val="00A149FD"/>
    <w:pPr>
      <w:autoSpaceDE w:val="0"/>
      <w:autoSpaceDN w:val="0"/>
      <w:adjustRightInd w:val="0"/>
    </w:pPr>
    <w:rPr>
      <w:rFonts w:ascii="Garamond" w:hAnsi="Garamond" w:cs="Garamond"/>
      <w:color w:val="000000"/>
      <w:sz w:val="24"/>
      <w:szCs w:val="24"/>
      <w:lang w:eastAsia="en-NZ"/>
    </w:rPr>
  </w:style>
  <w:style w:type="paragraph" w:styleId="Header">
    <w:name w:val="header"/>
    <w:basedOn w:val="Normal"/>
    <w:link w:val="HeaderChar"/>
    <w:uiPriority w:val="99"/>
    <w:semiHidden/>
    <w:unhideWhenUsed/>
    <w:rsid w:val="00D26781"/>
    <w:pPr>
      <w:tabs>
        <w:tab w:val="center" w:pos="4513"/>
        <w:tab w:val="right" w:pos="9026"/>
      </w:tabs>
    </w:pPr>
  </w:style>
  <w:style w:type="character" w:customStyle="1" w:styleId="HeaderChar">
    <w:name w:val="Header Char"/>
    <w:link w:val="Header"/>
    <w:uiPriority w:val="99"/>
    <w:semiHidden/>
    <w:rsid w:val="00D26781"/>
    <w:rPr>
      <w:sz w:val="24"/>
      <w:szCs w:val="24"/>
      <w:lang w:val="en-US" w:eastAsia="en-US"/>
    </w:rPr>
  </w:style>
  <w:style w:type="paragraph" w:styleId="ListParagraph">
    <w:name w:val="List Paragraph"/>
    <w:basedOn w:val="Normal"/>
    <w:uiPriority w:val="72"/>
    <w:rsid w:val="003811D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NZ"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A20"/>
    <w:rPr>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422CD"/>
    <w:rPr>
      <w:lang w:eastAsia="x-none"/>
    </w:rPr>
  </w:style>
  <w:style w:type="character" w:customStyle="1" w:styleId="FootnoteTextChar">
    <w:name w:val="Footnote Text Char"/>
    <w:link w:val="FootnoteText"/>
    <w:uiPriority w:val="99"/>
    <w:rsid w:val="008422CD"/>
    <w:rPr>
      <w:sz w:val="24"/>
      <w:szCs w:val="24"/>
      <w:lang w:val="en-US"/>
    </w:rPr>
  </w:style>
  <w:style w:type="character" w:styleId="FootnoteReference">
    <w:name w:val="footnote reference"/>
    <w:uiPriority w:val="99"/>
    <w:unhideWhenUsed/>
    <w:rsid w:val="008422CD"/>
    <w:rPr>
      <w:vertAlign w:val="superscript"/>
    </w:rPr>
  </w:style>
  <w:style w:type="paragraph" w:styleId="Footer">
    <w:name w:val="footer"/>
    <w:basedOn w:val="Normal"/>
    <w:link w:val="FooterChar"/>
    <w:uiPriority w:val="99"/>
    <w:unhideWhenUsed/>
    <w:rsid w:val="00CC3E49"/>
    <w:pPr>
      <w:tabs>
        <w:tab w:val="center" w:pos="4320"/>
        <w:tab w:val="right" w:pos="8640"/>
      </w:tabs>
    </w:pPr>
    <w:rPr>
      <w:lang w:eastAsia="x-none"/>
    </w:rPr>
  </w:style>
  <w:style w:type="character" w:customStyle="1" w:styleId="FooterChar">
    <w:name w:val="Footer Char"/>
    <w:link w:val="Footer"/>
    <w:uiPriority w:val="99"/>
    <w:rsid w:val="00CC3E49"/>
    <w:rPr>
      <w:sz w:val="24"/>
      <w:szCs w:val="24"/>
      <w:lang w:val="en-US"/>
    </w:rPr>
  </w:style>
  <w:style w:type="character" w:styleId="PageNumber">
    <w:name w:val="page number"/>
    <w:basedOn w:val="DefaultParagraphFont"/>
    <w:uiPriority w:val="99"/>
    <w:semiHidden/>
    <w:unhideWhenUsed/>
    <w:rsid w:val="00CC3E49"/>
  </w:style>
  <w:style w:type="character" w:styleId="Hyperlink">
    <w:name w:val="Hyperlink"/>
    <w:uiPriority w:val="99"/>
    <w:unhideWhenUsed/>
    <w:rsid w:val="001F7E05"/>
    <w:rPr>
      <w:color w:val="0000FF"/>
      <w:u w:val="single"/>
    </w:rPr>
  </w:style>
  <w:style w:type="character" w:styleId="CommentReference">
    <w:name w:val="annotation reference"/>
    <w:uiPriority w:val="99"/>
    <w:semiHidden/>
    <w:unhideWhenUsed/>
    <w:rsid w:val="000B326D"/>
    <w:rPr>
      <w:sz w:val="16"/>
      <w:szCs w:val="16"/>
    </w:rPr>
  </w:style>
  <w:style w:type="paragraph" w:styleId="CommentText">
    <w:name w:val="annotation text"/>
    <w:basedOn w:val="Normal"/>
    <w:link w:val="CommentTextChar"/>
    <w:uiPriority w:val="99"/>
    <w:semiHidden/>
    <w:unhideWhenUsed/>
    <w:rsid w:val="000B326D"/>
    <w:rPr>
      <w:sz w:val="20"/>
      <w:szCs w:val="20"/>
      <w:lang w:eastAsia="x-none"/>
    </w:rPr>
  </w:style>
  <w:style w:type="character" w:customStyle="1" w:styleId="CommentTextChar">
    <w:name w:val="Comment Text Char"/>
    <w:link w:val="CommentText"/>
    <w:uiPriority w:val="99"/>
    <w:semiHidden/>
    <w:rsid w:val="000B326D"/>
    <w:rPr>
      <w:lang w:val="en-US"/>
    </w:rPr>
  </w:style>
  <w:style w:type="paragraph" w:styleId="CommentSubject">
    <w:name w:val="annotation subject"/>
    <w:basedOn w:val="CommentText"/>
    <w:next w:val="CommentText"/>
    <w:link w:val="CommentSubjectChar"/>
    <w:uiPriority w:val="99"/>
    <w:semiHidden/>
    <w:unhideWhenUsed/>
    <w:rsid w:val="000B326D"/>
    <w:rPr>
      <w:b/>
      <w:bCs/>
    </w:rPr>
  </w:style>
  <w:style w:type="character" w:customStyle="1" w:styleId="CommentSubjectChar">
    <w:name w:val="Comment Subject Char"/>
    <w:link w:val="CommentSubject"/>
    <w:uiPriority w:val="99"/>
    <w:semiHidden/>
    <w:rsid w:val="000B326D"/>
    <w:rPr>
      <w:b/>
      <w:bCs/>
      <w:lang w:val="en-US"/>
    </w:rPr>
  </w:style>
  <w:style w:type="paragraph" w:styleId="BalloonText">
    <w:name w:val="Balloon Text"/>
    <w:basedOn w:val="Normal"/>
    <w:link w:val="BalloonTextChar"/>
    <w:uiPriority w:val="99"/>
    <w:semiHidden/>
    <w:unhideWhenUsed/>
    <w:rsid w:val="000B326D"/>
    <w:rPr>
      <w:rFonts w:ascii="Tahoma" w:hAnsi="Tahoma"/>
      <w:sz w:val="16"/>
      <w:szCs w:val="16"/>
      <w:lang w:eastAsia="x-none"/>
    </w:rPr>
  </w:style>
  <w:style w:type="character" w:customStyle="1" w:styleId="BalloonTextChar">
    <w:name w:val="Balloon Text Char"/>
    <w:link w:val="BalloonText"/>
    <w:uiPriority w:val="99"/>
    <w:semiHidden/>
    <w:rsid w:val="000B326D"/>
    <w:rPr>
      <w:rFonts w:ascii="Tahoma" w:hAnsi="Tahoma" w:cs="Tahoma"/>
      <w:sz w:val="16"/>
      <w:szCs w:val="16"/>
      <w:lang w:val="en-US"/>
    </w:rPr>
  </w:style>
  <w:style w:type="paragraph" w:customStyle="1" w:styleId="ColorfulList-Accent11">
    <w:name w:val="Colorful List - Accent 11"/>
    <w:basedOn w:val="Normal"/>
    <w:uiPriority w:val="34"/>
    <w:qFormat/>
    <w:rsid w:val="004B4637"/>
    <w:pPr>
      <w:ind w:left="720"/>
    </w:pPr>
  </w:style>
  <w:style w:type="paragraph" w:customStyle="1" w:styleId="Default">
    <w:name w:val="Default"/>
    <w:rsid w:val="00A149FD"/>
    <w:pPr>
      <w:autoSpaceDE w:val="0"/>
      <w:autoSpaceDN w:val="0"/>
      <w:adjustRightInd w:val="0"/>
    </w:pPr>
    <w:rPr>
      <w:rFonts w:ascii="Garamond" w:hAnsi="Garamond" w:cs="Garamond"/>
      <w:color w:val="000000"/>
      <w:sz w:val="24"/>
      <w:szCs w:val="24"/>
      <w:lang w:eastAsia="en-NZ"/>
    </w:rPr>
  </w:style>
  <w:style w:type="paragraph" w:styleId="Header">
    <w:name w:val="header"/>
    <w:basedOn w:val="Normal"/>
    <w:link w:val="HeaderChar"/>
    <w:uiPriority w:val="99"/>
    <w:semiHidden/>
    <w:unhideWhenUsed/>
    <w:rsid w:val="00D26781"/>
    <w:pPr>
      <w:tabs>
        <w:tab w:val="center" w:pos="4513"/>
        <w:tab w:val="right" w:pos="9026"/>
      </w:tabs>
    </w:pPr>
  </w:style>
  <w:style w:type="character" w:customStyle="1" w:styleId="HeaderChar">
    <w:name w:val="Header Char"/>
    <w:link w:val="Header"/>
    <w:uiPriority w:val="99"/>
    <w:semiHidden/>
    <w:rsid w:val="00D26781"/>
    <w:rPr>
      <w:sz w:val="24"/>
      <w:szCs w:val="24"/>
      <w:lang w:val="en-US" w:eastAsia="en-US"/>
    </w:rPr>
  </w:style>
  <w:style w:type="paragraph" w:styleId="ListParagraph">
    <w:name w:val="List Paragraph"/>
    <w:basedOn w:val="Normal"/>
    <w:uiPriority w:val="72"/>
    <w:rsid w:val="003811D3"/>
    <w:pPr>
      <w:ind w:left="720"/>
      <w:contextualSpacing/>
    </w:pPr>
  </w:style>
</w:styles>
</file>

<file path=word/webSettings.xml><?xml version="1.0" encoding="utf-8"?>
<w:webSettings xmlns:r="http://schemas.openxmlformats.org/officeDocument/2006/relationships" xmlns:w="http://schemas.openxmlformats.org/wordprocessingml/2006/main">
  <w:divs>
    <w:div w:id="967508418">
      <w:bodyDiv w:val="1"/>
      <w:marLeft w:val="0"/>
      <w:marRight w:val="0"/>
      <w:marTop w:val="0"/>
      <w:marBottom w:val="0"/>
      <w:divBdr>
        <w:top w:val="none" w:sz="0" w:space="0" w:color="auto"/>
        <w:left w:val="none" w:sz="0" w:space="0" w:color="auto"/>
        <w:bottom w:val="none" w:sz="0" w:space="0" w:color="auto"/>
        <w:right w:val="none" w:sz="0" w:space="0" w:color="auto"/>
      </w:divBdr>
    </w:div>
    <w:div w:id="1054163997">
      <w:bodyDiv w:val="1"/>
      <w:marLeft w:val="0"/>
      <w:marRight w:val="0"/>
      <w:marTop w:val="0"/>
      <w:marBottom w:val="0"/>
      <w:divBdr>
        <w:top w:val="none" w:sz="0" w:space="0" w:color="auto"/>
        <w:left w:val="none" w:sz="0" w:space="0" w:color="auto"/>
        <w:bottom w:val="none" w:sz="0" w:space="0" w:color="auto"/>
        <w:right w:val="none" w:sz="0" w:space="0" w:color="auto"/>
      </w:divBdr>
    </w:div>
    <w:div w:id="1336617489">
      <w:bodyDiv w:val="1"/>
      <w:marLeft w:val="0"/>
      <w:marRight w:val="0"/>
      <w:marTop w:val="0"/>
      <w:marBottom w:val="0"/>
      <w:divBdr>
        <w:top w:val="none" w:sz="0" w:space="0" w:color="auto"/>
        <w:left w:val="none" w:sz="0" w:space="0" w:color="auto"/>
        <w:bottom w:val="none" w:sz="0" w:space="0" w:color="auto"/>
        <w:right w:val="none" w:sz="0" w:space="0" w:color="auto"/>
      </w:divBdr>
    </w:div>
    <w:div w:id="1763211635">
      <w:bodyDiv w:val="1"/>
      <w:marLeft w:val="0"/>
      <w:marRight w:val="0"/>
      <w:marTop w:val="0"/>
      <w:marBottom w:val="0"/>
      <w:divBdr>
        <w:top w:val="none" w:sz="0" w:space="0" w:color="auto"/>
        <w:left w:val="none" w:sz="0" w:space="0" w:color="auto"/>
        <w:bottom w:val="none" w:sz="0" w:space="0" w:color="auto"/>
        <w:right w:val="none" w:sz="0" w:space="0" w:color="auto"/>
      </w:divBdr>
    </w:div>
    <w:div w:id="18690994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abaconline.org" TargetMode="External"/><Relationship Id="rId4" Type="http://schemas.openxmlformats.org/officeDocument/2006/relationships/settings" Target="settings.xml"/><Relationship Id="rId9" Type="http://schemas.openxmlformats.org/officeDocument/2006/relationships/hyperlink" Target="http://www.nzibf.co.n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D4333C-D8DE-459F-B545-631F4B53E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1571</Words>
  <Characters>8955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10505</CharactersWithSpaces>
  <SharedDoc>false</SharedDoc>
  <HLinks>
    <vt:vector size="12" baseType="variant">
      <vt:variant>
        <vt:i4>1703995</vt:i4>
      </vt:variant>
      <vt:variant>
        <vt:i4>3</vt:i4>
      </vt:variant>
      <vt:variant>
        <vt:i4>0</vt:i4>
      </vt:variant>
      <vt:variant>
        <vt:i4>5</vt:i4>
      </vt:variant>
      <vt:variant>
        <vt:lpwstr>http://www.abaconline.org</vt:lpwstr>
      </vt:variant>
      <vt:variant>
        <vt:lpwstr/>
      </vt:variant>
      <vt:variant>
        <vt:i4>8192103</vt:i4>
      </vt:variant>
      <vt:variant>
        <vt:i4>0</vt:i4>
      </vt:variant>
      <vt:variant>
        <vt:i4>0</vt:i4>
      </vt:variant>
      <vt:variant>
        <vt:i4>5</vt:i4>
      </vt:variant>
      <vt:variant>
        <vt:lpwstr>http://www.nzibf.co.nz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Jacobi</dc:creator>
  <cp:lastModifiedBy>Margaret</cp:lastModifiedBy>
  <cp:revision>2</cp:revision>
  <dcterms:created xsi:type="dcterms:W3CDTF">2015-04-30T09:27:00Z</dcterms:created>
  <dcterms:modified xsi:type="dcterms:W3CDTF">2015-04-30T09:27:00Z</dcterms:modified>
</cp:coreProperties>
</file>